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Helvetica"/>
          <w:b/>
          <w:bCs/>
          <w:kern w:val="0"/>
          <w:sz w:val="28"/>
          <w:szCs w:val="28"/>
        </w:rPr>
      </w:pPr>
      <w:r>
        <w:rPr>
          <w:rFonts w:hint="eastAsia" w:ascii="仿宋" w:hAnsi="仿宋" w:eastAsia="仿宋" w:cs="Helvetica"/>
          <w:b/>
          <w:bCs/>
          <w:kern w:val="0"/>
          <w:sz w:val="28"/>
          <w:szCs w:val="28"/>
        </w:rPr>
        <w:t>厦门市中医院信息中心采购前期调研公告</w:t>
      </w:r>
    </w:p>
    <w:p>
      <w:pPr>
        <w:widowControl/>
        <w:jc w:val="center"/>
        <w:rPr>
          <w:rFonts w:ascii="仿宋" w:hAnsi="仿宋" w:eastAsia="仿宋" w:cs="Helvetica"/>
          <w:b/>
          <w:bCs/>
          <w:kern w:val="0"/>
          <w:sz w:val="28"/>
          <w:szCs w:val="28"/>
        </w:rPr>
      </w:pPr>
      <w:r>
        <w:rPr>
          <w:rFonts w:hint="eastAsia" w:ascii="仿宋" w:hAnsi="仿宋" w:eastAsia="仿宋" w:cs="Helvetica"/>
          <w:b/>
          <w:bCs/>
          <w:kern w:val="0"/>
          <w:sz w:val="28"/>
          <w:szCs w:val="28"/>
        </w:rPr>
        <w:t>（202</w:t>
      </w:r>
      <w:r>
        <w:rPr>
          <w:rFonts w:hint="eastAsia" w:ascii="仿宋" w:hAnsi="仿宋" w:eastAsia="仿宋" w:cs="Helvetica"/>
          <w:b/>
          <w:bCs/>
          <w:kern w:val="0"/>
          <w:sz w:val="28"/>
          <w:szCs w:val="28"/>
          <w:lang w:val="en-US" w:eastAsia="zh-CN"/>
        </w:rPr>
        <w:t>4</w:t>
      </w:r>
      <w:r>
        <w:rPr>
          <w:rFonts w:hint="eastAsia" w:ascii="仿宋" w:hAnsi="仿宋" w:eastAsia="仿宋" w:cs="Helvetica"/>
          <w:b/>
          <w:bCs/>
          <w:kern w:val="0"/>
          <w:sz w:val="28"/>
          <w:szCs w:val="28"/>
        </w:rPr>
        <w:t>年</w:t>
      </w:r>
      <w:r>
        <w:rPr>
          <w:rFonts w:hint="eastAsia" w:ascii="仿宋" w:hAnsi="仿宋" w:eastAsia="仿宋" w:cs="Helvetica"/>
          <w:b/>
          <w:bCs/>
          <w:kern w:val="0"/>
          <w:sz w:val="28"/>
          <w:szCs w:val="28"/>
          <w:lang w:val="en-US" w:eastAsia="zh-CN"/>
        </w:rPr>
        <w:t>4</w:t>
      </w:r>
      <w:r>
        <w:rPr>
          <w:rFonts w:hint="eastAsia" w:ascii="仿宋" w:hAnsi="仿宋" w:eastAsia="仿宋" w:cs="Helvetica"/>
          <w:b/>
          <w:bCs/>
          <w:kern w:val="0"/>
          <w:sz w:val="28"/>
          <w:szCs w:val="28"/>
        </w:rPr>
        <w:t>月份）</w:t>
      </w:r>
    </w:p>
    <w:p>
      <w:pPr>
        <w:widowControl/>
        <w:ind w:firstLine="758" w:firstLineChars="271"/>
        <w:rPr>
          <w:rFonts w:ascii="仿宋" w:hAnsi="仿宋" w:eastAsia="仿宋" w:cs="Helvetica"/>
          <w:kern w:val="0"/>
          <w:sz w:val="28"/>
          <w:szCs w:val="28"/>
        </w:rPr>
      </w:pPr>
      <w:r>
        <w:rPr>
          <w:rFonts w:hint="eastAsia" w:ascii="仿宋" w:hAnsi="仿宋" w:eastAsia="仿宋" w:cs="Helvetica"/>
          <w:kern w:val="0"/>
          <w:sz w:val="28"/>
          <w:szCs w:val="28"/>
        </w:rPr>
        <w:t>根据医院业务发展需要，我院近期拟采购一批信息系统相关项目，现邀请符合相关需求的生产企业、经销企业参与该项目调研。</w:t>
      </w:r>
    </w:p>
    <w:p>
      <w:pPr>
        <w:widowControl/>
        <w:rPr>
          <w:rFonts w:ascii="仿宋" w:hAnsi="仿宋" w:eastAsia="仿宋" w:cs="Helvetica"/>
          <w:kern w:val="0"/>
          <w:sz w:val="28"/>
          <w:szCs w:val="28"/>
        </w:rPr>
      </w:pPr>
      <w:r>
        <w:rPr>
          <w:rFonts w:hint="eastAsia" w:ascii="仿宋" w:hAnsi="仿宋" w:eastAsia="仿宋" w:cs="Helvetica"/>
          <w:kern w:val="0"/>
          <w:sz w:val="28"/>
          <w:szCs w:val="28"/>
        </w:rPr>
        <w:t>一、项目名称及简介</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708"/>
        <w:gridCol w:w="1121"/>
        <w:gridCol w:w="4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457" w:type="pct"/>
            <w:noWrap/>
          </w:tcPr>
          <w:p>
            <w:pPr>
              <w:widowControl/>
              <w:jc w:val="center"/>
              <w:rPr>
                <w:rFonts w:ascii="仿宋" w:hAnsi="仿宋" w:eastAsia="仿宋" w:cs="Helvetica"/>
                <w:b/>
                <w:bCs/>
                <w:kern w:val="0"/>
                <w:sz w:val="28"/>
                <w:szCs w:val="28"/>
              </w:rPr>
            </w:pPr>
            <w:r>
              <w:rPr>
                <w:rFonts w:hint="eastAsia" w:ascii="仿宋" w:hAnsi="仿宋" w:eastAsia="仿宋" w:cs="Helvetica"/>
                <w:b/>
                <w:bCs/>
                <w:kern w:val="0"/>
                <w:sz w:val="28"/>
                <w:szCs w:val="28"/>
              </w:rPr>
              <w:t>序号</w:t>
            </w:r>
          </w:p>
        </w:tc>
        <w:tc>
          <w:tcPr>
            <w:tcW w:w="1002" w:type="pct"/>
          </w:tcPr>
          <w:p>
            <w:pPr>
              <w:widowControl/>
              <w:jc w:val="center"/>
              <w:rPr>
                <w:rFonts w:ascii="仿宋" w:hAnsi="仿宋" w:eastAsia="仿宋" w:cs="Helvetica"/>
                <w:b/>
                <w:bCs/>
                <w:kern w:val="0"/>
                <w:sz w:val="28"/>
                <w:szCs w:val="28"/>
              </w:rPr>
            </w:pPr>
            <w:r>
              <w:rPr>
                <w:rFonts w:hint="eastAsia" w:ascii="仿宋" w:hAnsi="仿宋" w:eastAsia="仿宋" w:cs="Helvetica"/>
                <w:b/>
                <w:bCs/>
                <w:kern w:val="0"/>
                <w:sz w:val="28"/>
                <w:szCs w:val="28"/>
              </w:rPr>
              <w:t>项目</w:t>
            </w:r>
          </w:p>
        </w:tc>
        <w:tc>
          <w:tcPr>
            <w:tcW w:w="657" w:type="pct"/>
            <w:noWrap/>
          </w:tcPr>
          <w:p>
            <w:pPr>
              <w:widowControl/>
              <w:jc w:val="center"/>
              <w:rPr>
                <w:rFonts w:ascii="仿宋" w:hAnsi="仿宋" w:eastAsia="仿宋" w:cs="Helvetica"/>
                <w:b/>
                <w:bCs/>
                <w:kern w:val="0"/>
                <w:sz w:val="28"/>
                <w:szCs w:val="28"/>
              </w:rPr>
            </w:pPr>
            <w:r>
              <w:rPr>
                <w:rFonts w:hint="eastAsia" w:ascii="仿宋" w:hAnsi="仿宋" w:eastAsia="仿宋" w:cs="Helvetica"/>
                <w:b/>
                <w:bCs/>
                <w:kern w:val="0"/>
                <w:sz w:val="28"/>
                <w:szCs w:val="28"/>
              </w:rPr>
              <w:t>预算价</w:t>
            </w:r>
          </w:p>
        </w:tc>
        <w:tc>
          <w:tcPr>
            <w:tcW w:w="2883" w:type="pct"/>
          </w:tcPr>
          <w:p>
            <w:pPr>
              <w:widowControl/>
              <w:ind w:firstLine="480"/>
              <w:jc w:val="center"/>
              <w:rPr>
                <w:rFonts w:ascii="仿宋" w:hAnsi="仿宋" w:eastAsia="仿宋" w:cs="Helvetica"/>
                <w:b/>
                <w:bCs/>
                <w:kern w:val="0"/>
                <w:sz w:val="28"/>
                <w:szCs w:val="28"/>
              </w:rPr>
            </w:pPr>
            <w:r>
              <w:rPr>
                <w:rFonts w:hint="eastAsia" w:ascii="仿宋" w:hAnsi="仿宋" w:eastAsia="仿宋" w:cs="Helvetica"/>
                <w:b/>
                <w:bCs/>
                <w:kern w:val="0"/>
                <w:sz w:val="28"/>
                <w:szCs w:val="28"/>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pct"/>
            <w:noWrap/>
          </w:tcPr>
          <w:p>
            <w:pPr>
              <w:widowControl/>
              <w:rPr>
                <w:rFonts w:hint="eastAsia" w:ascii="仿宋" w:hAnsi="仿宋" w:eastAsia="仿宋" w:cs="Helvetica"/>
                <w:kern w:val="0"/>
                <w:sz w:val="24"/>
                <w:szCs w:val="24"/>
                <w:lang w:val="en-US" w:eastAsia="zh-CN"/>
              </w:rPr>
            </w:pPr>
            <w:r>
              <w:rPr>
                <w:rFonts w:hint="eastAsia" w:ascii="仿宋" w:hAnsi="仿宋" w:eastAsia="仿宋" w:cs="Helvetica"/>
                <w:kern w:val="0"/>
                <w:sz w:val="24"/>
                <w:szCs w:val="24"/>
                <w:lang w:val="en-US" w:eastAsia="zh-CN"/>
              </w:rPr>
              <w:t>1</w:t>
            </w:r>
          </w:p>
        </w:tc>
        <w:tc>
          <w:tcPr>
            <w:tcW w:w="1002" w:type="pct"/>
          </w:tcPr>
          <w:p>
            <w:pPr>
              <w:widowControl/>
              <w:rPr>
                <w:rFonts w:hint="eastAsia" w:ascii="仿宋" w:hAnsi="仿宋" w:eastAsia="仿宋" w:cs="Helvetica"/>
                <w:kern w:val="0"/>
                <w:sz w:val="24"/>
                <w:szCs w:val="24"/>
                <w:lang w:eastAsia="zh-CN"/>
              </w:rPr>
            </w:pPr>
            <w:r>
              <w:rPr>
                <w:rFonts w:hint="eastAsia" w:ascii="仿宋" w:hAnsi="仿宋" w:eastAsia="仿宋" w:cs="Helvetica"/>
                <w:kern w:val="0"/>
                <w:sz w:val="24"/>
                <w:szCs w:val="24"/>
                <w:lang w:eastAsia="zh-CN"/>
              </w:rPr>
              <w:t>信息系统安全运维及设备维保</w:t>
            </w:r>
          </w:p>
        </w:tc>
        <w:tc>
          <w:tcPr>
            <w:tcW w:w="657" w:type="pct"/>
            <w:noWrap/>
          </w:tcPr>
          <w:p>
            <w:pPr>
              <w:widowControl/>
              <w:rPr>
                <w:rFonts w:hint="default" w:ascii="仿宋" w:hAnsi="仿宋" w:eastAsia="仿宋" w:cs="Helvetica"/>
                <w:kern w:val="0"/>
                <w:sz w:val="24"/>
                <w:szCs w:val="24"/>
                <w:lang w:val="en-US" w:eastAsia="zh-CN"/>
              </w:rPr>
            </w:pPr>
            <w:r>
              <w:rPr>
                <w:rFonts w:hint="eastAsia" w:ascii="仿宋" w:hAnsi="仿宋" w:eastAsia="仿宋" w:cs="Helvetica"/>
                <w:kern w:val="0"/>
                <w:sz w:val="24"/>
                <w:szCs w:val="24"/>
                <w:lang w:val="en-US" w:eastAsia="zh-CN"/>
              </w:rPr>
              <w:t>40万元</w:t>
            </w:r>
          </w:p>
        </w:tc>
        <w:tc>
          <w:tcPr>
            <w:tcW w:w="2883" w:type="pct"/>
          </w:tcPr>
          <w:p>
            <w:pPr>
              <w:widowControl/>
              <w:rPr>
                <w:rFonts w:hint="eastAsia" w:ascii="仿宋" w:hAnsi="仿宋" w:eastAsia="仿宋" w:cs="Helvetica"/>
                <w:kern w:val="0"/>
                <w:sz w:val="24"/>
                <w:szCs w:val="24"/>
                <w:lang w:val="en-US" w:eastAsia="zh-CN"/>
              </w:rPr>
            </w:pPr>
            <w:r>
              <w:rPr>
                <w:rFonts w:hint="eastAsia" w:ascii="仿宋" w:hAnsi="仿宋" w:eastAsia="仿宋" w:cs="Helvetica"/>
                <w:kern w:val="0"/>
                <w:sz w:val="24"/>
                <w:szCs w:val="24"/>
              </w:rPr>
              <w:t>我院安全设备大多已过维保期，本项目对医院所有网络安全设备进行维保；同时，对全院信息网络进行安全运维、安全设备保修及等保测评咨询等，提供常态化安全运维服务，主要包含：等级保护咨询服务、应急响应服务、安全演练服务、安全扫描服务、基线检查服务、漏洞安全预警通告服务、安全通告服务、web安全测试服务、安全加固协助服务、安全检查支持、安全意识培训、LED屏幕安全巡检服务、系统上线前安全评估、安全加固建议 门户网站安全监测服务、互联网医院安全制度辅助、协助中医院编制互联网医院制度建设服务等。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pct"/>
            <w:noWrap/>
          </w:tcPr>
          <w:p>
            <w:pPr>
              <w:widowControl/>
              <w:rPr>
                <w:rFonts w:hint="eastAsia" w:ascii="仿宋" w:hAnsi="仿宋" w:eastAsia="仿宋" w:cs="Helvetica"/>
                <w:kern w:val="0"/>
                <w:sz w:val="24"/>
                <w:szCs w:val="24"/>
                <w:lang w:val="en-US" w:eastAsia="zh-CN"/>
              </w:rPr>
            </w:pPr>
            <w:r>
              <w:rPr>
                <w:rFonts w:hint="eastAsia" w:ascii="仿宋" w:hAnsi="仿宋" w:eastAsia="仿宋" w:cs="Helvetica"/>
                <w:kern w:val="0"/>
                <w:sz w:val="24"/>
                <w:szCs w:val="24"/>
                <w:lang w:val="en-US" w:eastAsia="zh-CN"/>
              </w:rPr>
              <w:t>2</w:t>
            </w:r>
          </w:p>
        </w:tc>
        <w:tc>
          <w:tcPr>
            <w:tcW w:w="1002" w:type="pct"/>
          </w:tcPr>
          <w:p>
            <w:pPr>
              <w:widowControl/>
              <w:rPr>
                <w:rFonts w:hint="eastAsia" w:ascii="仿宋" w:hAnsi="仿宋" w:eastAsia="仿宋" w:cs="Helvetica"/>
                <w:kern w:val="0"/>
                <w:sz w:val="24"/>
                <w:szCs w:val="24"/>
                <w:lang w:eastAsia="zh-CN"/>
              </w:rPr>
            </w:pPr>
            <w:r>
              <w:rPr>
                <w:rFonts w:hint="eastAsia" w:ascii="仿宋" w:hAnsi="仿宋" w:eastAsia="仿宋" w:cs="Helvetica"/>
                <w:kern w:val="0"/>
                <w:sz w:val="24"/>
                <w:szCs w:val="24"/>
                <w:lang w:eastAsia="zh-CN"/>
              </w:rPr>
              <w:t>机房UPS维保服务</w:t>
            </w:r>
          </w:p>
        </w:tc>
        <w:tc>
          <w:tcPr>
            <w:tcW w:w="657" w:type="pct"/>
            <w:noWrap/>
          </w:tcPr>
          <w:p>
            <w:pPr>
              <w:widowControl/>
              <w:rPr>
                <w:rFonts w:hint="default" w:ascii="仿宋" w:hAnsi="仿宋" w:eastAsia="仿宋" w:cs="Helvetica"/>
                <w:kern w:val="0"/>
                <w:sz w:val="24"/>
                <w:szCs w:val="24"/>
                <w:lang w:val="en-US" w:eastAsia="zh-CN"/>
              </w:rPr>
            </w:pPr>
            <w:r>
              <w:rPr>
                <w:rFonts w:hint="eastAsia" w:ascii="仿宋" w:hAnsi="仿宋" w:eastAsia="仿宋" w:cs="Helvetica"/>
                <w:kern w:val="0"/>
                <w:sz w:val="24"/>
                <w:szCs w:val="24"/>
                <w:lang w:val="en-US" w:eastAsia="zh-CN"/>
              </w:rPr>
              <w:t>25万元</w:t>
            </w:r>
          </w:p>
        </w:tc>
        <w:tc>
          <w:tcPr>
            <w:tcW w:w="2883" w:type="pct"/>
          </w:tcPr>
          <w:p>
            <w:pPr>
              <w:widowControl/>
              <w:rPr>
                <w:rFonts w:ascii="仿宋" w:hAnsi="仿宋" w:eastAsia="仿宋" w:cs="Helvetica"/>
                <w:kern w:val="0"/>
                <w:sz w:val="24"/>
                <w:szCs w:val="24"/>
              </w:rPr>
            </w:pPr>
            <w:r>
              <w:rPr>
                <w:rFonts w:hint="eastAsia" w:ascii="仿宋" w:hAnsi="仿宋" w:eastAsia="仿宋" w:cs="Helvetica"/>
                <w:kern w:val="0"/>
                <w:sz w:val="24"/>
                <w:szCs w:val="24"/>
              </w:rPr>
              <w:t>本项目是通过购买服务的方式购买信息中心总院四楼机房和分院五楼机房的不间断电源系统、制冷系统、监控设备、机房基础环境保障服务一年（包含所有设备及配件）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7" w:type="pct"/>
            <w:noWrap/>
          </w:tcPr>
          <w:p>
            <w:pPr>
              <w:widowControl/>
              <w:rPr>
                <w:rFonts w:hint="default" w:ascii="仿宋" w:hAnsi="仿宋" w:eastAsia="仿宋" w:cs="Helvetica"/>
                <w:kern w:val="0"/>
                <w:sz w:val="24"/>
                <w:szCs w:val="24"/>
                <w:lang w:val="en-US" w:eastAsia="zh-CN"/>
              </w:rPr>
            </w:pPr>
            <w:r>
              <w:rPr>
                <w:rFonts w:hint="eastAsia" w:ascii="仿宋" w:hAnsi="仿宋" w:eastAsia="仿宋" w:cs="Helvetica"/>
                <w:kern w:val="0"/>
                <w:sz w:val="24"/>
                <w:szCs w:val="24"/>
                <w:lang w:val="en-US" w:eastAsia="zh-CN"/>
              </w:rPr>
              <w:t>3</w:t>
            </w:r>
          </w:p>
        </w:tc>
        <w:tc>
          <w:tcPr>
            <w:tcW w:w="1002" w:type="pct"/>
          </w:tcPr>
          <w:p>
            <w:pPr>
              <w:widowControl/>
              <w:rPr>
                <w:rFonts w:hint="eastAsia" w:ascii="仿宋" w:hAnsi="仿宋" w:eastAsia="仿宋" w:cs="Helvetica"/>
                <w:kern w:val="0"/>
                <w:sz w:val="24"/>
                <w:szCs w:val="24"/>
                <w:lang w:eastAsia="zh-CN"/>
              </w:rPr>
            </w:pPr>
            <w:r>
              <w:rPr>
                <w:rFonts w:hint="eastAsia" w:ascii="仿宋" w:hAnsi="仿宋" w:eastAsia="仿宋" w:cs="Helvetica"/>
                <w:kern w:val="0"/>
                <w:sz w:val="24"/>
                <w:szCs w:val="24"/>
                <w:lang w:eastAsia="zh-CN"/>
              </w:rPr>
              <w:t>机房重要设施维保服务</w:t>
            </w:r>
          </w:p>
        </w:tc>
        <w:tc>
          <w:tcPr>
            <w:tcW w:w="657" w:type="pct"/>
            <w:noWrap/>
          </w:tcPr>
          <w:p>
            <w:pPr>
              <w:widowControl/>
              <w:rPr>
                <w:rFonts w:hint="default" w:ascii="仿宋" w:hAnsi="仿宋" w:eastAsia="仿宋" w:cs="Helvetica"/>
                <w:kern w:val="0"/>
                <w:sz w:val="24"/>
                <w:szCs w:val="24"/>
                <w:lang w:val="en-US" w:eastAsia="zh-CN"/>
              </w:rPr>
            </w:pPr>
            <w:r>
              <w:rPr>
                <w:rFonts w:hint="eastAsia" w:ascii="仿宋" w:hAnsi="仿宋" w:eastAsia="仿宋" w:cs="Helvetica"/>
                <w:kern w:val="0"/>
                <w:sz w:val="24"/>
                <w:szCs w:val="24"/>
                <w:lang w:val="en-US" w:eastAsia="zh-CN"/>
              </w:rPr>
              <w:t>45万元</w:t>
            </w:r>
          </w:p>
        </w:tc>
        <w:tc>
          <w:tcPr>
            <w:tcW w:w="2883" w:type="pct"/>
          </w:tcPr>
          <w:p>
            <w:pPr>
              <w:widowControl/>
              <w:rPr>
                <w:rFonts w:hint="eastAsia" w:ascii="仿宋" w:hAnsi="仿宋" w:eastAsia="仿宋" w:cs="Helvetica"/>
                <w:kern w:val="0"/>
                <w:sz w:val="24"/>
                <w:szCs w:val="24"/>
              </w:rPr>
            </w:pPr>
            <w:r>
              <w:rPr>
                <w:rFonts w:hint="eastAsia" w:ascii="仿宋" w:hAnsi="仿宋" w:eastAsia="仿宋" w:cs="Helvetica"/>
                <w:kern w:val="0"/>
                <w:sz w:val="24"/>
                <w:szCs w:val="24"/>
              </w:rPr>
              <w:t>为保障信息系统的稳定运行，机房设备设施的高效、稳定运行至关重要，现申请对信息中心机房（总院、分院）的服务器、存储、光纤网络设备、进行运维和保修（包含所有配件及故障设备备用服务）以及数据库运维服务。主要包含：虚拟化平台、双活存储中心、数据容灾备份系统等及服务器&gt;40台，存储设备15套，光纤交换机关8套等所有机房服务器、存储设备、光纤网络设备的软硬件维护以及对核心数据库的常规运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tcPr>
          <w:p>
            <w:pPr>
              <w:widowControl/>
              <w:tabs>
                <w:tab w:val="left" w:pos="1131"/>
              </w:tabs>
              <w:rPr>
                <w:rFonts w:hint="eastAsia" w:ascii="仿宋" w:hAnsi="仿宋" w:eastAsia="仿宋" w:cs="Helvetica"/>
                <w:kern w:val="0"/>
                <w:sz w:val="24"/>
                <w:szCs w:val="24"/>
                <w:lang w:eastAsia="zh-CN"/>
              </w:rPr>
            </w:pPr>
            <w:r>
              <w:rPr>
                <w:rFonts w:hint="eastAsia" w:ascii="仿宋" w:hAnsi="仿宋" w:eastAsia="仿宋" w:cs="Helvetica"/>
                <w:kern w:val="0"/>
                <w:sz w:val="24"/>
                <w:szCs w:val="24"/>
                <w:lang w:eastAsia="zh-CN"/>
              </w:rPr>
              <w:t>项目说明详见附件。</w:t>
            </w:r>
          </w:p>
        </w:tc>
      </w:tr>
    </w:tbl>
    <w:p>
      <w:pPr>
        <w:widowControl/>
        <w:rPr>
          <w:rFonts w:ascii="仿宋" w:hAnsi="仿宋" w:eastAsia="仿宋" w:cs="Helvetica"/>
          <w:kern w:val="0"/>
          <w:sz w:val="28"/>
          <w:szCs w:val="28"/>
        </w:rPr>
      </w:pPr>
      <w:r>
        <w:rPr>
          <w:rFonts w:hint="eastAsia" w:ascii="仿宋" w:hAnsi="仿宋" w:eastAsia="仿宋" w:cs="Helvetica"/>
          <w:kern w:val="0"/>
          <w:sz w:val="28"/>
          <w:szCs w:val="28"/>
        </w:rPr>
        <w:t>二、报名方式</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1、请有意向参与项目调研的企业，于202</w:t>
      </w:r>
      <w:r>
        <w:rPr>
          <w:rFonts w:hint="eastAsia" w:ascii="仿宋" w:hAnsi="仿宋" w:eastAsia="仿宋" w:cs="Helvetica"/>
          <w:kern w:val="0"/>
          <w:sz w:val="28"/>
          <w:szCs w:val="28"/>
          <w:lang w:val="en-US" w:eastAsia="zh-CN"/>
        </w:rPr>
        <w:t>4</w:t>
      </w:r>
      <w:r>
        <w:rPr>
          <w:rFonts w:hint="eastAsia" w:ascii="仿宋" w:hAnsi="仿宋" w:eastAsia="仿宋" w:cs="Helvetica"/>
          <w:kern w:val="0"/>
          <w:sz w:val="28"/>
          <w:szCs w:val="28"/>
        </w:rPr>
        <w:t>年</w:t>
      </w:r>
      <w:r>
        <w:rPr>
          <w:rFonts w:hint="eastAsia" w:ascii="仿宋" w:hAnsi="仿宋" w:eastAsia="仿宋" w:cs="Helvetica"/>
          <w:kern w:val="0"/>
          <w:sz w:val="28"/>
          <w:szCs w:val="28"/>
          <w:lang w:val="en-US" w:eastAsia="zh-CN"/>
        </w:rPr>
        <w:t>4</w:t>
      </w:r>
      <w:r>
        <w:rPr>
          <w:rFonts w:hint="eastAsia" w:ascii="仿宋" w:hAnsi="仿宋" w:eastAsia="仿宋" w:cs="Helvetica"/>
          <w:kern w:val="0"/>
          <w:sz w:val="28"/>
          <w:szCs w:val="28"/>
        </w:rPr>
        <w:t>月</w:t>
      </w:r>
      <w:r>
        <w:rPr>
          <w:rFonts w:hint="eastAsia" w:ascii="仿宋" w:hAnsi="仿宋" w:eastAsia="仿宋" w:cs="Helvetica"/>
          <w:kern w:val="0"/>
          <w:sz w:val="28"/>
          <w:szCs w:val="28"/>
          <w:lang w:val="en-US" w:eastAsia="zh-CN"/>
        </w:rPr>
        <w:t>17</w:t>
      </w:r>
      <w:r>
        <w:rPr>
          <w:rFonts w:hint="eastAsia" w:ascii="仿宋" w:hAnsi="仿宋" w:eastAsia="仿宋" w:cs="Helvetica"/>
          <w:kern w:val="0"/>
          <w:sz w:val="28"/>
          <w:szCs w:val="28"/>
        </w:rPr>
        <w:t>日17：30前将报名材料（扫描电子版1份）发送至联系邮箱：</w:t>
      </w:r>
      <w:r>
        <w:rPr>
          <w:rFonts w:hint="eastAsia"/>
        </w:rPr>
        <w:fldChar w:fldCharType="begin"/>
      </w:r>
      <w:r>
        <w:instrText xml:space="preserve"> HYPERLINK "mailto:XXXX@163.com，%20相关资料及报价文件盖章纸质版1份交于厦门市中医院总院门诊四楼0478"</w:instrText>
      </w:r>
      <w:r>
        <w:rPr>
          <w:rFonts w:hint="eastAsia"/>
        </w:rPr>
        <w:fldChar w:fldCharType="separate"/>
      </w:r>
      <w:r>
        <w:rPr>
          <w:rFonts w:hint="eastAsia" w:ascii="仿宋" w:hAnsi="仿宋" w:eastAsia="仿宋" w:cs="Helvetica"/>
          <w:kern w:val="0"/>
          <w:sz w:val="28"/>
          <w:szCs w:val="28"/>
        </w:rPr>
        <w:t>262037077@qq.com。（</w:t>
      </w:r>
      <w:r>
        <w:rPr>
          <w:rFonts w:hint="eastAsia" w:ascii="仿宋" w:hAnsi="仿宋" w:eastAsia="仿宋" w:cs="Helvetica"/>
          <w:b/>
          <w:bCs/>
          <w:kern w:val="0"/>
          <w:sz w:val="28"/>
          <w:szCs w:val="28"/>
        </w:rPr>
        <w:t>邮件正文请注明公司名称、所投项目名称、联系人和联系方式以及报价金额</w:t>
      </w:r>
      <w:r>
        <w:rPr>
          <w:rFonts w:hint="eastAsia" w:ascii="仿宋" w:hAnsi="仿宋" w:eastAsia="仿宋" w:cs="Helvetica"/>
          <w:kern w:val="0"/>
          <w:sz w:val="28"/>
          <w:szCs w:val="28"/>
        </w:rPr>
        <w:t>）</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2、</w:t>
      </w:r>
      <w:r>
        <w:rPr>
          <w:rFonts w:hint="eastAsia" w:ascii="仿宋" w:hAnsi="仿宋" w:eastAsia="仿宋" w:cs="Helvetica"/>
          <w:kern w:val="0"/>
          <w:sz w:val="28"/>
          <w:szCs w:val="28"/>
        </w:rPr>
        <w:fldChar w:fldCharType="end"/>
      </w:r>
      <w:r>
        <w:rPr>
          <w:rFonts w:hint="eastAsia" w:ascii="仿宋" w:hAnsi="仿宋" w:eastAsia="仿宋" w:cs="Helvetica"/>
          <w:kern w:val="0"/>
          <w:sz w:val="28"/>
          <w:szCs w:val="28"/>
        </w:rPr>
        <w:t>需现场勘查的，请提前1天预约，联系人：王工，联系电话：5579638。</w:t>
      </w:r>
    </w:p>
    <w:p>
      <w:pPr>
        <w:widowControl/>
        <w:rPr>
          <w:rFonts w:ascii="仿宋" w:hAnsi="仿宋" w:eastAsia="仿宋" w:cs="Helvetica"/>
          <w:kern w:val="0"/>
          <w:sz w:val="28"/>
          <w:szCs w:val="28"/>
        </w:rPr>
      </w:pPr>
      <w:r>
        <w:rPr>
          <w:rFonts w:hint="eastAsia" w:ascii="仿宋" w:hAnsi="仿宋" w:eastAsia="仿宋" w:cs="Helvetica"/>
          <w:kern w:val="0"/>
          <w:sz w:val="28"/>
          <w:szCs w:val="28"/>
        </w:rPr>
        <w:t>三、供应商资格要求</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1、符合《政府采购法》第二十二条的相关规定的供应商，具有独立法人资格。</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2、具备法律法规规定的其它条件和良好的信誉，在经营活动中没有违法违规记录，近三年内没有被司法部门或行业主管部门处罚。</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3、本批项目不接受联合体参与调研。</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4、欢迎具有三甲医院业务往来的企业，前来参与调研。</w:t>
      </w:r>
    </w:p>
    <w:p>
      <w:pPr>
        <w:widowControl/>
        <w:rPr>
          <w:rFonts w:ascii="仿宋" w:hAnsi="仿宋" w:eastAsia="仿宋" w:cs="Helvetica"/>
          <w:kern w:val="0"/>
          <w:sz w:val="28"/>
          <w:szCs w:val="28"/>
        </w:rPr>
      </w:pPr>
      <w:r>
        <w:rPr>
          <w:rFonts w:hint="eastAsia" w:ascii="仿宋" w:hAnsi="仿宋" w:eastAsia="仿宋" w:cs="Helvetica"/>
          <w:kern w:val="0"/>
          <w:sz w:val="28"/>
          <w:szCs w:val="28"/>
        </w:rPr>
        <w:t>四、报名材料</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1、封面：应注明服务企业名称、所投项目名称，并注明联系人及联系方式。（电子版材料标题需包含所投项目名称、服务企业名称）</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2、报价商合法有效的三证（含营业执照副本复印件、及税务登记证、代码证复印件或加载有统一社会信用代码的营业执照副本复印件）。</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3、分别提供“信用中国”网站（www.creditchina.gov.cn）、“中国政府采购网”网站（http://www.ccgp.gov.cn/search/cr/）信用记录查询截图，无不良记录并加盖公章（截图查询日期必须在该公告日期内）。</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4、参与项目调研企业代表的厂家授权书和个人授权函和身份证复印件。</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5、相关资质证书、质量管理体系认证等证书复印件。</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6、项目清单（品牌、型号、生产厂家、进口/国产、详细技术参数、接口方案、详细配置清单、价格、保修年限（原则上至少两年保修）及后续保修价格、合同签订后到货周期）。</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7、近三年该投标产品同规格型号的用户清单（本省及厦门市三甲医院优先列出）及相关服务业绩证明材料（中标通知书、合同、发票、验收等佐证材料）。</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8、报名企业请提供报名型号与其它同性能不同品牌间的主要参数对比，简要阐述自身优势亮点。</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9、调研进程中必要时需提供产品测试，请提前准备。</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10、首次公示已经提交报名材料，二次公示若报名材料内容未发生改变则无需重复提交。</w:t>
      </w:r>
    </w:p>
    <w:p>
      <w:pPr>
        <w:widowControl/>
        <w:ind w:firstLine="480"/>
        <w:rPr>
          <w:rFonts w:ascii="仿宋" w:hAnsi="仿宋" w:eastAsia="仿宋" w:cs="Helvetica"/>
          <w:kern w:val="0"/>
          <w:sz w:val="28"/>
          <w:szCs w:val="28"/>
        </w:rPr>
      </w:pPr>
      <w:r>
        <w:rPr>
          <w:rFonts w:hint="eastAsia" w:ascii="仿宋" w:hAnsi="仿宋" w:eastAsia="仿宋" w:cs="Helvetica"/>
          <w:kern w:val="0"/>
          <w:sz w:val="28"/>
          <w:szCs w:val="28"/>
        </w:rPr>
        <w:t>（备注：以上资料提交时请按顺序编排目录及页码，每份资料均需加盖公章）</w:t>
      </w:r>
    </w:p>
    <w:p>
      <w:pPr>
        <w:widowControl/>
        <w:rPr>
          <w:rFonts w:ascii="仿宋" w:hAnsi="仿宋" w:eastAsia="仿宋" w:cs="Helvetica"/>
          <w:kern w:val="0"/>
          <w:sz w:val="28"/>
          <w:szCs w:val="28"/>
        </w:rPr>
      </w:pPr>
      <w:r>
        <w:rPr>
          <w:rFonts w:hint="eastAsia" w:ascii="仿宋" w:hAnsi="仿宋" w:eastAsia="仿宋" w:cs="Helvetica"/>
          <w:kern w:val="0"/>
          <w:sz w:val="28"/>
          <w:szCs w:val="28"/>
        </w:rPr>
        <w:t>五、后续通知</w:t>
      </w:r>
    </w:p>
    <w:p>
      <w:pPr>
        <w:widowControl/>
        <w:rPr>
          <w:rFonts w:ascii="仿宋" w:hAnsi="仿宋" w:eastAsia="仿宋" w:cs="Helvetica"/>
          <w:kern w:val="0"/>
          <w:sz w:val="28"/>
          <w:szCs w:val="28"/>
        </w:rPr>
      </w:pPr>
      <w:r>
        <w:rPr>
          <w:rFonts w:hint="eastAsia" w:ascii="仿宋" w:hAnsi="仿宋" w:eastAsia="仿宋" w:cs="Helvetica"/>
          <w:kern w:val="0"/>
          <w:sz w:val="28"/>
          <w:szCs w:val="28"/>
        </w:rPr>
        <w:t>1、审核资料合格者，视为报名成功。</w:t>
      </w:r>
    </w:p>
    <w:p>
      <w:pPr>
        <w:widowControl/>
        <w:rPr>
          <w:rFonts w:ascii="仿宋" w:hAnsi="仿宋" w:eastAsia="仿宋" w:cs="Helvetica"/>
          <w:kern w:val="0"/>
          <w:sz w:val="28"/>
          <w:szCs w:val="28"/>
        </w:rPr>
      </w:pPr>
      <w:r>
        <w:rPr>
          <w:rFonts w:hint="eastAsia" w:ascii="仿宋" w:hAnsi="仿宋" w:eastAsia="仿宋" w:cs="Helvetica"/>
          <w:kern w:val="0"/>
          <w:sz w:val="28"/>
          <w:szCs w:val="28"/>
        </w:rPr>
        <w:t>2、</w:t>
      </w:r>
      <w:r>
        <w:rPr>
          <w:rFonts w:ascii="仿宋" w:hAnsi="仿宋" w:eastAsia="仿宋" w:cs="Helvetica"/>
          <w:kern w:val="0"/>
          <w:sz w:val="28"/>
          <w:szCs w:val="28"/>
        </w:rPr>
        <w:t>医院</w:t>
      </w:r>
      <w:r>
        <w:rPr>
          <w:rFonts w:hint="eastAsia" w:ascii="仿宋" w:hAnsi="仿宋" w:eastAsia="仿宋" w:cs="Helvetica"/>
          <w:kern w:val="0"/>
          <w:sz w:val="28"/>
          <w:szCs w:val="28"/>
        </w:rPr>
        <w:t>根据实际需求择期举行项目调研论证会，论证会时间通过短信、电话另行通知，请保持手机畅通。</w:t>
      </w:r>
    </w:p>
    <w:p>
      <w:pPr>
        <w:widowControl/>
        <w:rPr>
          <w:rFonts w:ascii="仿宋" w:hAnsi="仿宋" w:eastAsia="仿宋" w:cs="Helvetica"/>
          <w:kern w:val="0"/>
          <w:sz w:val="28"/>
          <w:szCs w:val="28"/>
        </w:rPr>
      </w:pPr>
      <w:r>
        <w:rPr>
          <w:rFonts w:hint="eastAsia" w:ascii="仿宋" w:hAnsi="仿宋" w:eastAsia="仿宋" w:cs="Helvetica"/>
          <w:kern w:val="0"/>
          <w:sz w:val="28"/>
          <w:szCs w:val="28"/>
        </w:rPr>
        <w:t>3、供应商参加调研论证会人员需为报名文件授权人员，参会时需出示身份证。</w:t>
      </w:r>
    </w:p>
    <w:p>
      <w:pPr>
        <w:widowControl/>
        <w:ind w:right="1120"/>
        <w:jc w:val="left"/>
        <w:rPr>
          <w:rFonts w:ascii="宋体" w:hAnsi="宋体" w:eastAsia="仿宋" w:cs="Helvetica"/>
          <w:kern w:val="0"/>
          <w:sz w:val="28"/>
          <w:szCs w:val="28"/>
        </w:rPr>
      </w:pPr>
    </w:p>
    <w:p>
      <w:pPr>
        <w:widowControl/>
        <w:ind w:right="1120" w:firstLine="5320" w:firstLineChars="1900"/>
        <w:jc w:val="left"/>
        <w:rPr>
          <w:rFonts w:ascii="仿宋" w:hAnsi="仿宋" w:eastAsia="仿宋" w:cs="Helvetica"/>
          <w:kern w:val="0"/>
          <w:sz w:val="28"/>
          <w:szCs w:val="28"/>
        </w:rPr>
      </w:pPr>
      <w:r>
        <w:rPr>
          <w:rFonts w:hint="eastAsia" w:ascii="仿宋" w:hAnsi="仿宋" w:eastAsia="仿宋" w:cs="Helvetica"/>
          <w:kern w:val="0"/>
          <w:sz w:val="28"/>
          <w:szCs w:val="28"/>
        </w:rPr>
        <w:t>厦门市中医院</w:t>
      </w:r>
    </w:p>
    <w:p>
      <w:pPr>
        <w:widowControl/>
        <w:ind w:right="-58" w:firstLine="5320" w:firstLineChars="1900"/>
        <w:jc w:val="left"/>
        <w:rPr>
          <w:rFonts w:ascii="仿宋" w:hAnsi="仿宋" w:eastAsia="仿宋"/>
          <w:sz w:val="28"/>
          <w:szCs w:val="28"/>
        </w:rPr>
      </w:pPr>
      <w:r>
        <w:rPr>
          <w:rFonts w:hint="eastAsia" w:ascii="仿宋" w:hAnsi="仿宋" w:eastAsia="仿宋" w:cs="Helvetica"/>
          <w:kern w:val="0"/>
          <w:sz w:val="28"/>
          <w:szCs w:val="28"/>
        </w:rPr>
        <w:t>202</w:t>
      </w:r>
      <w:r>
        <w:rPr>
          <w:rFonts w:hint="eastAsia" w:ascii="仿宋" w:hAnsi="仿宋" w:eastAsia="仿宋" w:cs="Helvetica"/>
          <w:kern w:val="0"/>
          <w:sz w:val="28"/>
          <w:szCs w:val="28"/>
          <w:lang w:val="en-US" w:eastAsia="zh-CN"/>
        </w:rPr>
        <w:t>4</w:t>
      </w:r>
      <w:r>
        <w:rPr>
          <w:rFonts w:hint="eastAsia" w:ascii="仿宋" w:hAnsi="仿宋" w:eastAsia="仿宋" w:cs="Helvetica"/>
          <w:kern w:val="0"/>
          <w:sz w:val="28"/>
          <w:szCs w:val="28"/>
        </w:rPr>
        <w:t>年</w:t>
      </w:r>
      <w:r>
        <w:rPr>
          <w:rFonts w:hint="eastAsia" w:ascii="仿宋" w:hAnsi="仿宋" w:eastAsia="仿宋" w:cs="Helvetica"/>
          <w:kern w:val="0"/>
          <w:sz w:val="28"/>
          <w:szCs w:val="28"/>
          <w:lang w:val="en-US" w:eastAsia="zh-CN"/>
        </w:rPr>
        <w:t>4</w:t>
      </w:r>
      <w:r>
        <w:rPr>
          <w:rFonts w:hint="eastAsia" w:ascii="仿宋" w:hAnsi="仿宋" w:eastAsia="仿宋" w:cs="Helvetica"/>
          <w:kern w:val="0"/>
          <w:sz w:val="28"/>
          <w:szCs w:val="28"/>
        </w:rPr>
        <w:t>月</w:t>
      </w:r>
      <w:r>
        <w:rPr>
          <w:rFonts w:hint="eastAsia" w:ascii="仿宋" w:hAnsi="仿宋" w:eastAsia="仿宋" w:cs="Helvetica"/>
          <w:kern w:val="0"/>
          <w:sz w:val="28"/>
          <w:szCs w:val="28"/>
          <w:lang w:val="en-US" w:eastAsia="zh-CN"/>
        </w:rPr>
        <w:t>11</w:t>
      </w:r>
      <w:bookmarkStart w:id="0" w:name="_GoBack"/>
      <w:bookmarkEnd w:id="0"/>
      <w:r>
        <w:rPr>
          <w:rFonts w:hint="eastAsia" w:ascii="仿宋" w:hAnsi="仿宋" w:eastAsia="仿宋" w:cs="Helvetica"/>
          <w:kern w:val="0"/>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Helvetica">
    <w:panose1 w:val="020B0504020202030204"/>
    <w:charset w:val="00"/>
    <w:family w:val="swiss"/>
    <w:pitch w:val="default"/>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5ZTFmNDZlMGIwNGZjOTMzOWNlYWJjZjk1MWY0YWEifQ=="/>
  </w:docVars>
  <w:rsids>
    <w:rsidRoot w:val="00847F26"/>
    <w:rsid w:val="00002F7B"/>
    <w:rsid w:val="000427DB"/>
    <w:rsid w:val="000446EC"/>
    <w:rsid w:val="00074A1C"/>
    <w:rsid w:val="00092550"/>
    <w:rsid w:val="000A61C0"/>
    <w:rsid w:val="000D7661"/>
    <w:rsid w:val="000E2B8B"/>
    <w:rsid w:val="000E7349"/>
    <w:rsid w:val="001240AA"/>
    <w:rsid w:val="001543FF"/>
    <w:rsid w:val="00157C68"/>
    <w:rsid w:val="001873A9"/>
    <w:rsid w:val="001B0E57"/>
    <w:rsid w:val="001C4DE2"/>
    <w:rsid w:val="001D08ED"/>
    <w:rsid w:val="001D18A2"/>
    <w:rsid w:val="001D4DCD"/>
    <w:rsid w:val="001D7182"/>
    <w:rsid w:val="00204A0A"/>
    <w:rsid w:val="0021481B"/>
    <w:rsid w:val="00225914"/>
    <w:rsid w:val="00235D23"/>
    <w:rsid w:val="00243053"/>
    <w:rsid w:val="0024482B"/>
    <w:rsid w:val="00250D73"/>
    <w:rsid w:val="0025245E"/>
    <w:rsid w:val="00275216"/>
    <w:rsid w:val="00283774"/>
    <w:rsid w:val="002C30BA"/>
    <w:rsid w:val="002C3C78"/>
    <w:rsid w:val="002D02F1"/>
    <w:rsid w:val="002D6390"/>
    <w:rsid w:val="002E5C54"/>
    <w:rsid w:val="002E5CD4"/>
    <w:rsid w:val="0030613A"/>
    <w:rsid w:val="00307592"/>
    <w:rsid w:val="00307F79"/>
    <w:rsid w:val="003373A5"/>
    <w:rsid w:val="00337899"/>
    <w:rsid w:val="00385869"/>
    <w:rsid w:val="00386084"/>
    <w:rsid w:val="003869BF"/>
    <w:rsid w:val="003C72E0"/>
    <w:rsid w:val="003E2796"/>
    <w:rsid w:val="003F5720"/>
    <w:rsid w:val="004013CA"/>
    <w:rsid w:val="004707CF"/>
    <w:rsid w:val="00475049"/>
    <w:rsid w:val="004B02DF"/>
    <w:rsid w:val="004B6EA8"/>
    <w:rsid w:val="004D6551"/>
    <w:rsid w:val="004E7B6B"/>
    <w:rsid w:val="005332F4"/>
    <w:rsid w:val="00556B0B"/>
    <w:rsid w:val="00560381"/>
    <w:rsid w:val="005A4788"/>
    <w:rsid w:val="005C3060"/>
    <w:rsid w:val="00614561"/>
    <w:rsid w:val="0061513B"/>
    <w:rsid w:val="00616EAC"/>
    <w:rsid w:val="00620A17"/>
    <w:rsid w:val="00623424"/>
    <w:rsid w:val="006241D9"/>
    <w:rsid w:val="00626940"/>
    <w:rsid w:val="00661CEA"/>
    <w:rsid w:val="0066316B"/>
    <w:rsid w:val="0068430C"/>
    <w:rsid w:val="006C59DC"/>
    <w:rsid w:val="00743BE0"/>
    <w:rsid w:val="00750A5B"/>
    <w:rsid w:val="007B36BF"/>
    <w:rsid w:val="007E082B"/>
    <w:rsid w:val="007E4ECF"/>
    <w:rsid w:val="00825DE7"/>
    <w:rsid w:val="00834E50"/>
    <w:rsid w:val="0084401D"/>
    <w:rsid w:val="00845A35"/>
    <w:rsid w:val="00847110"/>
    <w:rsid w:val="00847F26"/>
    <w:rsid w:val="0086209E"/>
    <w:rsid w:val="00865394"/>
    <w:rsid w:val="0088267F"/>
    <w:rsid w:val="008F7EA9"/>
    <w:rsid w:val="00925352"/>
    <w:rsid w:val="00977D6D"/>
    <w:rsid w:val="009855DA"/>
    <w:rsid w:val="009873C9"/>
    <w:rsid w:val="009E1755"/>
    <w:rsid w:val="00A205D7"/>
    <w:rsid w:val="00A3780B"/>
    <w:rsid w:val="00A437A3"/>
    <w:rsid w:val="00A86AF5"/>
    <w:rsid w:val="00AB4702"/>
    <w:rsid w:val="00AB6D85"/>
    <w:rsid w:val="00AC2225"/>
    <w:rsid w:val="00AC6E27"/>
    <w:rsid w:val="00AC6FD5"/>
    <w:rsid w:val="00AD6931"/>
    <w:rsid w:val="00AF3AAA"/>
    <w:rsid w:val="00AF5400"/>
    <w:rsid w:val="00B31292"/>
    <w:rsid w:val="00B41BB0"/>
    <w:rsid w:val="00B42FA0"/>
    <w:rsid w:val="00B514C1"/>
    <w:rsid w:val="00B811FC"/>
    <w:rsid w:val="00BB2860"/>
    <w:rsid w:val="00BC76EE"/>
    <w:rsid w:val="00BE3E67"/>
    <w:rsid w:val="00BE6ADC"/>
    <w:rsid w:val="00C22F78"/>
    <w:rsid w:val="00C25202"/>
    <w:rsid w:val="00C40DC1"/>
    <w:rsid w:val="00C44499"/>
    <w:rsid w:val="00C5728A"/>
    <w:rsid w:val="00CA6F4D"/>
    <w:rsid w:val="00D6587A"/>
    <w:rsid w:val="00DB7F56"/>
    <w:rsid w:val="00E11D73"/>
    <w:rsid w:val="00E31325"/>
    <w:rsid w:val="00E43394"/>
    <w:rsid w:val="00E611D6"/>
    <w:rsid w:val="00E63796"/>
    <w:rsid w:val="00E66B4A"/>
    <w:rsid w:val="00E94BED"/>
    <w:rsid w:val="00EC0B50"/>
    <w:rsid w:val="00EF559C"/>
    <w:rsid w:val="00EF66C9"/>
    <w:rsid w:val="00F0589B"/>
    <w:rsid w:val="00F55478"/>
    <w:rsid w:val="00F60324"/>
    <w:rsid w:val="00FE5B4C"/>
    <w:rsid w:val="00FF485B"/>
    <w:rsid w:val="017936BE"/>
    <w:rsid w:val="034C36F2"/>
    <w:rsid w:val="04B43717"/>
    <w:rsid w:val="04EE02C4"/>
    <w:rsid w:val="054A15F9"/>
    <w:rsid w:val="06916813"/>
    <w:rsid w:val="06D326E0"/>
    <w:rsid w:val="07950B26"/>
    <w:rsid w:val="08D35E16"/>
    <w:rsid w:val="092608EB"/>
    <w:rsid w:val="0AC35FE3"/>
    <w:rsid w:val="0AC610F3"/>
    <w:rsid w:val="0CC2416B"/>
    <w:rsid w:val="0CE64B8B"/>
    <w:rsid w:val="0D053AA3"/>
    <w:rsid w:val="0D3C023D"/>
    <w:rsid w:val="0D3E363E"/>
    <w:rsid w:val="0DEA6C08"/>
    <w:rsid w:val="0F33494A"/>
    <w:rsid w:val="1010343F"/>
    <w:rsid w:val="102D3FFB"/>
    <w:rsid w:val="11122069"/>
    <w:rsid w:val="161C7AD3"/>
    <w:rsid w:val="16C62153"/>
    <w:rsid w:val="17066C93"/>
    <w:rsid w:val="17440D8F"/>
    <w:rsid w:val="18DF42F7"/>
    <w:rsid w:val="1A6609BE"/>
    <w:rsid w:val="1B965141"/>
    <w:rsid w:val="1B9E2247"/>
    <w:rsid w:val="1D970CFC"/>
    <w:rsid w:val="20AA1E26"/>
    <w:rsid w:val="22890190"/>
    <w:rsid w:val="22E1737C"/>
    <w:rsid w:val="23133FE2"/>
    <w:rsid w:val="2608340C"/>
    <w:rsid w:val="26644BA3"/>
    <w:rsid w:val="26E4095C"/>
    <w:rsid w:val="28CA7494"/>
    <w:rsid w:val="2A53244F"/>
    <w:rsid w:val="2CFB5341"/>
    <w:rsid w:val="2E4F2F2D"/>
    <w:rsid w:val="2E8E614B"/>
    <w:rsid w:val="2F38405C"/>
    <w:rsid w:val="36C94D88"/>
    <w:rsid w:val="379F4F25"/>
    <w:rsid w:val="387D5266"/>
    <w:rsid w:val="38E86458"/>
    <w:rsid w:val="39DF1024"/>
    <w:rsid w:val="3B88621D"/>
    <w:rsid w:val="3D784E78"/>
    <w:rsid w:val="3F870B14"/>
    <w:rsid w:val="3FA84AA0"/>
    <w:rsid w:val="3FE11A18"/>
    <w:rsid w:val="41443381"/>
    <w:rsid w:val="416E1A99"/>
    <w:rsid w:val="420C2112"/>
    <w:rsid w:val="439454A0"/>
    <w:rsid w:val="439D67BD"/>
    <w:rsid w:val="442126D3"/>
    <w:rsid w:val="453328BF"/>
    <w:rsid w:val="4552408C"/>
    <w:rsid w:val="45E667C5"/>
    <w:rsid w:val="462A2AA8"/>
    <w:rsid w:val="48143F30"/>
    <w:rsid w:val="481F54E2"/>
    <w:rsid w:val="49FD7285"/>
    <w:rsid w:val="4A65319D"/>
    <w:rsid w:val="4AB9714B"/>
    <w:rsid w:val="4B760A5C"/>
    <w:rsid w:val="4C781237"/>
    <w:rsid w:val="4CA961D2"/>
    <w:rsid w:val="4D805866"/>
    <w:rsid w:val="4D826A23"/>
    <w:rsid w:val="4DB02331"/>
    <w:rsid w:val="4E0607C9"/>
    <w:rsid w:val="4E2B1C75"/>
    <w:rsid w:val="4E8F7073"/>
    <w:rsid w:val="4F07171A"/>
    <w:rsid w:val="4F88250B"/>
    <w:rsid w:val="4FF911EC"/>
    <w:rsid w:val="520814FB"/>
    <w:rsid w:val="5425581A"/>
    <w:rsid w:val="551C2A80"/>
    <w:rsid w:val="55C06641"/>
    <w:rsid w:val="5A324350"/>
    <w:rsid w:val="5B197398"/>
    <w:rsid w:val="5BB16E51"/>
    <w:rsid w:val="63995DDC"/>
    <w:rsid w:val="6612518D"/>
    <w:rsid w:val="673E5311"/>
    <w:rsid w:val="679A7E8E"/>
    <w:rsid w:val="694F1A58"/>
    <w:rsid w:val="69F36887"/>
    <w:rsid w:val="6A120191"/>
    <w:rsid w:val="6A754FBB"/>
    <w:rsid w:val="6C1354B1"/>
    <w:rsid w:val="6C2076DB"/>
    <w:rsid w:val="6CB70040"/>
    <w:rsid w:val="6CE36236"/>
    <w:rsid w:val="6D8B0464"/>
    <w:rsid w:val="6E95615F"/>
    <w:rsid w:val="6F2B0871"/>
    <w:rsid w:val="6F9C2ACD"/>
    <w:rsid w:val="70A5759A"/>
    <w:rsid w:val="71D15700"/>
    <w:rsid w:val="73A917C7"/>
    <w:rsid w:val="7441688A"/>
    <w:rsid w:val="759004C4"/>
    <w:rsid w:val="76054E9F"/>
    <w:rsid w:val="761937B5"/>
    <w:rsid w:val="76494518"/>
    <w:rsid w:val="77FF66EE"/>
    <w:rsid w:val="7880586F"/>
    <w:rsid w:val="789B6A68"/>
    <w:rsid w:val="7AD973D3"/>
    <w:rsid w:val="7AFB2A62"/>
    <w:rsid w:val="7C6B6A4A"/>
    <w:rsid w:val="7E5D031B"/>
    <w:rsid w:val="7F4038AB"/>
    <w:rsid w:val="7F840255"/>
    <w:rsid w:val="7FB672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autoRedefine/>
    <w:semiHidden/>
    <w:unhideWhenUsed/>
    <w:qFormat/>
    <w:uiPriority w:val="99"/>
    <w:rPr>
      <w:sz w:val="18"/>
      <w:szCs w:val="18"/>
    </w:rPr>
  </w:style>
  <w:style w:type="paragraph" w:styleId="3">
    <w:name w:val="footer"/>
    <w:basedOn w:val="1"/>
    <w:link w:val="11"/>
    <w:autoRedefine/>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jc w:val="left"/>
    </w:pPr>
    <w:rPr>
      <w:rFonts w:cs="Times New Roman"/>
      <w:kern w:val="0"/>
      <w:sz w:val="24"/>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autoRedefine/>
    <w:qFormat/>
    <w:uiPriority w:val="99"/>
    <w:rPr>
      <w:sz w:val="18"/>
      <w:szCs w:val="18"/>
    </w:rPr>
  </w:style>
  <w:style w:type="character" w:customStyle="1" w:styleId="11">
    <w:name w:val="页脚 Char"/>
    <w:basedOn w:val="8"/>
    <w:link w:val="3"/>
    <w:autoRedefine/>
    <w:qFormat/>
    <w:uiPriority w:val="99"/>
    <w:rPr>
      <w:sz w:val="18"/>
      <w:szCs w:val="18"/>
    </w:rPr>
  </w:style>
  <w:style w:type="character" w:customStyle="1" w:styleId="12">
    <w:name w:val="批注框文本 Char"/>
    <w:basedOn w:val="8"/>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219</Words>
  <Characters>1250</Characters>
  <Lines>10</Lines>
  <Paragraphs>2</Paragraphs>
  <TotalTime>142</TotalTime>
  <ScaleCrop>false</ScaleCrop>
  <LinksUpToDate>false</LinksUpToDate>
  <CharactersWithSpaces>1467</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2023-10-11T07:46:00Z</dcterms:created>
  <dc:creator>PC</dc:creator>
  <cp:lastModifiedBy>王伟毅</cp:lastModifiedBy>
  <cp:lastPrinted>2024-02-26T01:44:00Z</cp:lastPrinted>
  <dcterms:modified xsi:type="dcterms:W3CDTF">2024-04-11T08:04:11Z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004F7D7A2C6D4478861D8C20572B553F_13</vt:lpwstr>
  </property>
</Properties>
</file>