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4"/>
          <w:szCs w:val="44"/>
        </w:rPr>
      </w:pPr>
      <w:r>
        <w:rPr>
          <w:rFonts w:hint="eastAsia" w:ascii="方正小标宋简体" w:eastAsia="方正小标宋简体"/>
          <w:sz w:val="44"/>
          <w:szCs w:val="44"/>
        </w:rPr>
        <w:t>厦门市中医院</w:t>
      </w:r>
    </w:p>
    <w:p>
      <w:pPr>
        <w:jc w:val="center"/>
        <w:rPr>
          <w:rFonts w:ascii="方正小标宋简体" w:eastAsia="方正小标宋简体"/>
          <w:sz w:val="44"/>
          <w:szCs w:val="44"/>
        </w:rPr>
      </w:pPr>
      <w:r>
        <w:rPr>
          <w:rFonts w:hint="eastAsia" w:ascii="方正小标宋简体" w:eastAsia="方正小标宋简体"/>
          <w:sz w:val="44"/>
          <w:szCs w:val="44"/>
        </w:rPr>
        <w:t>分院CT机房改造项目招标公告</w:t>
      </w:r>
    </w:p>
    <w:p>
      <w:pPr>
        <w:jc w:val="center"/>
        <w:rPr>
          <w:rFonts w:ascii="方正小标宋简体" w:eastAsia="方正小标宋简体"/>
          <w:sz w:val="44"/>
          <w:szCs w:val="44"/>
        </w:rPr>
      </w:pPr>
      <w:r>
        <w:rPr>
          <w:rFonts w:hint="eastAsia" w:ascii="方正小标宋简体" w:eastAsia="方正小标宋简体"/>
          <w:sz w:val="44"/>
          <w:szCs w:val="44"/>
        </w:rPr>
        <w:t>（院内谈判）</w:t>
      </w:r>
    </w:p>
    <w:p>
      <w:pPr>
        <w:jc w:val="center"/>
        <w:rPr>
          <w:rFonts w:ascii="方正小标宋简体" w:eastAsia="方正小标宋简体"/>
          <w:sz w:val="32"/>
          <w:szCs w:val="32"/>
        </w:rPr>
      </w:pPr>
    </w:p>
    <w:p>
      <w:pPr>
        <w:jc w:val="left"/>
        <w:rPr>
          <w:rFonts w:ascii="黑体" w:hAnsi="黑体" w:eastAsia="黑体"/>
          <w:sz w:val="32"/>
          <w:szCs w:val="32"/>
        </w:rPr>
      </w:pPr>
      <w:r>
        <w:rPr>
          <w:rFonts w:hint="eastAsia" w:ascii="黑体" w:hAnsi="黑体" w:eastAsia="黑体"/>
          <w:sz w:val="32"/>
          <w:szCs w:val="32"/>
        </w:rPr>
        <w:t>一、说明</w:t>
      </w:r>
    </w:p>
    <w:p>
      <w:pPr>
        <w:ind w:firstLine="640" w:firstLineChars="200"/>
        <w:jc w:val="left"/>
        <w:rPr>
          <w:rFonts w:ascii="仿宋" w:hAnsi="仿宋" w:eastAsia="仿宋"/>
          <w:sz w:val="32"/>
          <w:szCs w:val="32"/>
        </w:rPr>
      </w:pPr>
      <w:r>
        <w:rPr>
          <w:rFonts w:hint="eastAsia" w:ascii="仿宋" w:hAnsi="仿宋" w:eastAsia="仿宋"/>
          <w:sz w:val="32"/>
          <w:szCs w:val="32"/>
        </w:rPr>
        <w:t>1、为完善病区流程，适应业务发展需求，提升患者满意度，我院拟开展分院CT机房改造项目，于近期委向社会邀请投标采购（院内谈判方式）。</w:t>
      </w:r>
    </w:p>
    <w:p>
      <w:pPr>
        <w:ind w:firstLine="640" w:firstLineChars="200"/>
        <w:jc w:val="left"/>
        <w:rPr>
          <w:rFonts w:ascii="仿宋" w:hAnsi="仿宋" w:eastAsia="仿宋"/>
          <w:sz w:val="32"/>
          <w:szCs w:val="32"/>
        </w:rPr>
      </w:pPr>
      <w:r>
        <w:rPr>
          <w:rFonts w:hint="eastAsia" w:ascii="仿宋" w:hAnsi="仿宋" w:eastAsia="仿宋"/>
          <w:sz w:val="32"/>
          <w:szCs w:val="32"/>
        </w:rPr>
        <w:t>2、请有意向参与项目竞标且具备资质的生产企业、经销企业，按以下具体要求备好相关资料，一式两份（请按要求递交纸质资料）。</w:t>
      </w:r>
      <w:r>
        <w:rPr>
          <w:rFonts w:hint="eastAsia" w:ascii="仿宋" w:hAnsi="仿宋" w:eastAsia="仿宋"/>
          <w:b/>
          <w:sz w:val="32"/>
          <w:szCs w:val="32"/>
        </w:rPr>
        <w:t>2023年3月</w:t>
      </w:r>
      <w:r>
        <w:rPr>
          <w:rFonts w:hint="eastAsia" w:ascii="仿宋" w:hAnsi="仿宋" w:eastAsia="仿宋"/>
          <w:b/>
          <w:sz w:val="32"/>
          <w:szCs w:val="32"/>
          <w:lang w:val="en-US" w:eastAsia="zh-CN"/>
        </w:rPr>
        <w:t>2</w:t>
      </w:r>
      <w:bookmarkStart w:id="0" w:name="_GoBack"/>
      <w:bookmarkEnd w:id="0"/>
      <w:r>
        <w:rPr>
          <w:rFonts w:hint="eastAsia" w:ascii="仿宋" w:hAnsi="仿宋" w:eastAsia="仿宋"/>
          <w:b/>
          <w:sz w:val="32"/>
          <w:szCs w:val="32"/>
        </w:rPr>
        <w:t>日下午3点30分</w:t>
      </w:r>
      <w:r>
        <w:rPr>
          <w:rFonts w:hint="eastAsia" w:ascii="仿宋" w:hAnsi="仿宋" w:eastAsia="仿宋"/>
          <w:sz w:val="32"/>
          <w:szCs w:val="32"/>
        </w:rPr>
        <w:t>拟于我院后勤保障部（医院西侧疫苗接种点旁边）现场开标，现场进行二次报价，资料不全、逾期者，谢绝接受。联系人：蔡先生：电话：0592-5579629，邮箱：</w:t>
      </w:r>
      <w:r>
        <w:fldChar w:fldCharType="begin"/>
      </w:r>
      <w:r>
        <w:instrText xml:space="preserve"> HYPERLINK "mailto:xmszyyxmb5579020@163.com" </w:instrText>
      </w:r>
      <w:r>
        <w:fldChar w:fldCharType="separate"/>
      </w:r>
      <w:r>
        <w:rPr>
          <w:rStyle w:val="7"/>
          <w:rFonts w:hint="eastAsia" w:ascii="仿宋" w:hAnsi="仿宋" w:eastAsia="仿宋"/>
          <w:sz w:val="32"/>
          <w:szCs w:val="32"/>
        </w:rPr>
        <w:t>xmszyyxmb5579020@163.com</w:t>
      </w:r>
      <w:r>
        <w:rPr>
          <w:rStyle w:val="7"/>
          <w:rFonts w:hint="eastAsia" w:ascii="仿宋" w:hAnsi="仿宋" w:eastAsia="仿宋"/>
          <w:sz w:val="32"/>
          <w:szCs w:val="32"/>
        </w:rPr>
        <w:fldChar w:fldCharType="end"/>
      </w:r>
    </w:p>
    <w:p>
      <w:pPr>
        <w:ind w:firstLine="640" w:firstLineChars="200"/>
        <w:jc w:val="left"/>
        <w:rPr>
          <w:rFonts w:ascii="仿宋" w:hAnsi="仿宋" w:eastAsia="仿宋"/>
          <w:sz w:val="32"/>
          <w:szCs w:val="32"/>
        </w:rPr>
      </w:pPr>
      <w:r>
        <w:rPr>
          <w:rFonts w:hint="eastAsia" w:ascii="仿宋" w:hAnsi="仿宋" w:eastAsia="仿宋"/>
          <w:sz w:val="32"/>
          <w:szCs w:val="32"/>
        </w:rPr>
        <w:t>发送邮件至以上邮箱申请领取项目资料，将在班内时间统一回复。邮件发送格式：供应商名称+项目名称。</w:t>
      </w:r>
    </w:p>
    <w:p>
      <w:pPr>
        <w:jc w:val="left"/>
        <w:rPr>
          <w:rFonts w:ascii="黑体" w:hAnsi="黑体" w:eastAsia="黑体"/>
          <w:sz w:val="32"/>
          <w:szCs w:val="32"/>
        </w:rPr>
      </w:pPr>
      <w:r>
        <w:rPr>
          <w:rFonts w:hint="eastAsia" w:ascii="黑体" w:hAnsi="黑体" w:eastAsia="黑体"/>
          <w:sz w:val="32"/>
          <w:szCs w:val="32"/>
        </w:rPr>
        <w:t>二、项目概况</w:t>
      </w:r>
    </w:p>
    <w:p>
      <w:pPr>
        <w:ind w:firstLine="640" w:firstLineChars="200"/>
        <w:jc w:val="left"/>
        <w:rPr>
          <w:rFonts w:hint="eastAsia" w:ascii="仿宋" w:hAnsi="仿宋" w:eastAsia="仿宋"/>
          <w:sz w:val="32"/>
          <w:szCs w:val="32"/>
        </w:rPr>
      </w:pPr>
      <w:r>
        <w:rPr>
          <w:rFonts w:hint="eastAsia" w:ascii="仿宋" w:hAnsi="仿宋" w:eastAsia="仿宋"/>
          <w:sz w:val="32"/>
          <w:szCs w:val="32"/>
        </w:rPr>
        <w:t>项目位于厦门市中医院分院门诊1楼，项目控制价为 245000元，工期为15个日历日。其余未尽事宜详见示意图及工程量清单等。</w:t>
      </w:r>
    </w:p>
    <w:p>
      <w:pPr>
        <w:ind w:firstLine="640" w:firstLineChars="200"/>
        <w:jc w:val="left"/>
        <w:rPr>
          <w:rFonts w:ascii="仿宋" w:hAnsi="仿宋" w:eastAsia="仿宋"/>
          <w:sz w:val="32"/>
          <w:szCs w:val="32"/>
        </w:rPr>
      </w:pPr>
    </w:p>
    <w:p>
      <w:pPr>
        <w:jc w:val="left"/>
        <w:rPr>
          <w:rFonts w:ascii="黑体" w:hAnsi="黑体" w:eastAsia="黑体"/>
          <w:sz w:val="32"/>
          <w:szCs w:val="32"/>
        </w:rPr>
      </w:pPr>
      <w:r>
        <w:rPr>
          <w:rFonts w:hint="eastAsia" w:ascii="黑体" w:hAnsi="黑体" w:eastAsia="黑体"/>
          <w:sz w:val="32"/>
          <w:szCs w:val="32"/>
        </w:rPr>
        <w:t>三、投标要求</w:t>
      </w:r>
    </w:p>
    <w:p>
      <w:pPr>
        <w:ind w:firstLine="640" w:firstLineChars="200"/>
        <w:jc w:val="left"/>
        <w:rPr>
          <w:rFonts w:ascii="仿宋" w:hAnsi="仿宋" w:eastAsia="仿宋"/>
          <w:sz w:val="32"/>
          <w:szCs w:val="32"/>
        </w:rPr>
      </w:pPr>
      <w:r>
        <w:rPr>
          <w:rFonts w:hint="eastAsia" w:ascii="仿宋" w:hAnsi="仿宋" w:eastAsia="仿宋"/>
          <w:sz w:val="32"/>
          <w:szCs w:val="32"/>
        </w:rPr>
        <w:t>1、资质要求：1)有效期内的建设主管部门颁发的建筑工程施工总承包叁级或以上资质，同时具备有效的施工安全生产许可证，提供证书复印件加盖公章。2)营业执照经营范围具有射线防护设计、施工（或辐射防护产品设计与安装）的能力。</w:t>
      </w:r>
    </w:p>
    <w:p>
      <w:pPr>
        <w:pStyle w:val="4"/>
        <w:widowControl/>
        <w:spacing w:beforeAutospacing="0" w:afterAutospacing="0" w:line="450" w:lineRule="atLeast"/>
        <w:ind w:firstLine="640" w:firstLineChars="200"/>
        <w:rPr>
          <w:rFonts w:ascii="仿宋" w:hAnsi="仿宋" w:eastAsia="仿宋" w:cstheme="minorBidi"/>
          <w:kern w:val="2"/>
          <w:sz w:val="32"/>
          <w:szCs w:val="32"/>
        </w:rPr>
      </w:pPr>
      <w:r>
        <w:rPr>
          <w:rFonts w:hint="eastAsia" w:ascii="仿宋" w:hAnsi="仿宋" w:eastAsia="仿宋" w:cstheme="minorBidi"/>
          <w:kern w:val="2"/>
          <w:sz w:val="32"/>
          <w:szCs w:val="32"/>
        </w:rPr>
        <w:t>2</w:t>
      </w:r>
      <w:r>
        <w:rPr>
          <w:rFonts w:hint="eastAsia" w:ascii="仿宋" w:hAnsi="仿宋" w:eastAsia="仿宋"/>
          <w:sz w:val="32"/>
          <w:szCs w:val="32"/>
        </w:rPr>
        <w:t>、</w:t>
      </w:r>
      <w:r>
        <w:rPr>
          <w:rFonts w:hint="eastAsia" w:ascii="仿宋" w:hAnsi="仿宋" w:eastAsia="仿宋" w:cstheme="minorBidi"/>
          <w:kern w:val="2"/>
          <w:sz w:val="32"/>
          <w:szCs w:val="32"/>
        </w:rPr>
        <w:t xml:space="preserve">项目负责人：投标人拟担任本招标项目的项目负责人（项目经理）须具备有效的不低于二级建筑工程专业注册建造师执业资格，并具备有效的安全生产考核合格证书（B证），不得有在建工程。 </w:t>
      </w:r>
    </w:p>
    <w:p>
      <w:pPr>
        <w:pStyle w:val="4"/>
        <w:widowControl/>
        <w:spacing w:beforeAutospacing="0" w:afterAutospacing="0" w:line="450" w:lineRule="atLeast"/>
        <w:ind w:firstLine="640" w:firstLineChars="200"/>
        <w:rPr>
          <w:rFonts w:ascii="仿宋" w:hAnsi="仿宋" w:eastAsia="仿宋"/>
          <w:sz w:val="32"/>
          <w:szCs w:val="32"/>
        </w:rPr>
      </w:pPr>
      <w:r>
        <w:rPr>
          <w:rFonts w:hint="eastAsia" w:ascii="仿宋" w:hAnsi="仿宋" w:eastAsia="仿宋" w:cstheme="minorBidi"/>
          <w:kern w:val="2"/>
          <w:sz w:val="32"/>
          <w:szCs w:val="32"/>
        </w:rPr>
        <w:t>3</w:t>
      </w:r>
      <w:r>
        <w:rPr>
          <w:rFonts w:hint="eastAsia" w:ascii="仿宋" w:hAnsi="仿宋" w:eastAsia="仿宋"/>
          <w:sz w:val="32"/>
          <w:szCs w:val="32"/>
        </w:rPr>
        <w:t>、报价人应具备独立的法人资格，并提供工商营业执照副本复印件（加盖报价人公章）。报价人已提供加载有统一社会信用代码营业执照的，视为已提供税务登记证和组织机构代码证。</w:t>
      </w:r>
    </w:p>
    <w:p>
      <w:pPr>
        <w:ind w:firstLine="640" w:firstLineChars="200"/>
        <w:jc w:val="left"/>
        <w:rPr>
          <w:rFonts w:ascii="仿宋" w:hAnsi="仿宋" w:eastAsia="仿宋"/>
          <w:sz w:val="32"/>
          <w:szCs w:val="32"/>
        </w:rPr>
      </w:pPr>
      <w:r>
        <w:rPr>
          <w:rFonts w:hint="eastAsia" w:ascii="仿宋" w:hAnsi="仿宋" w:eastAsia="仿宋"/>
          <w:sz w:val="32"/>
          <w:szCs w:val="32"/>
        </w:rPr>
        <w:t>4、报价人全权代表若不是企业法定代表人，应提供法人授权书原件，并提供被授权代表身份证复印件加盖公章。</w:t>
      </w:r>
    </w:p>
    <w:p>
      <w:pPr>
        <w:ind w:firstLine="640" w:firstLineChars="200"/>
        <w:jc w:val="left"/>
        <w:rPr>
          <w:rFonts w:ascii="仿宋" w:hAnsi="仿宋" w:eastAsia="仿宋"/>
          <w:sz w:val="32"/>
          <w:szCs w:val="32"/>
        </w:rPr>
      </w:pPr>
      <w:r>
        <w:rPr>
          <w:rFonts w:hint="eastAsia" w:ascii="仿宋" w:hAnsi="仿宋" w:eastAsia="仿宋"/>
          <w:sz w:val="32"/>
          <w:szCs w:val="32"/>
        </w:rPr>
        <w:t>5、供应商应提供参加采购活动前三年内在经营活动中没有重大违法记录（含无行贿犯罪记录）的书面声明。（“重大违法记录”指供应商因违法经营受到刑事处 罚或责令停产停业、吊销许可证或执照、较大数额罚款等行政处罚。）</w:t>
      </w:r>
    </w:p>
    <w:p>
      <w:pPr>
        <w:ind w:firstLine="640" w:firstLineChars="200"/>
        <w:jc w:val="left"/>
        <w:rPr>
          <w:rFonts w:ascii="仿宋" w:hAnsi="仿宋" w:eastAsia="仿宋"/>
          <w:sz w:val="32"/>
          <w:szCs w:val="32"/>
        </w:rPr>
      </w:pPr>
      <w:r>
        <w:rPr>
          <w:rFonts w:hint="eastAsia" w:ascii="仿宋" w:hAnsi="仿宋" w:eastAsia="仿宋"/>
          <w:sz w:val="32"/>
          <w:szCs w:val="32"/>
        </w:rPr>
        <w:t>6、业绩要求：投标人需提供类似医院防护工程单一合同金额超过20万的合同复印件并加盖公章。</w:t>
      </w:r>
    </w:p>
    <w:p>
      <w:pPr>
        <w:ind w:firstLine="640" w:firstLineChars="200"/>
        <w:jc w:val="left"/>
        <w:rPr>
          <w:rFonts w:ascii="仿宋" w:hAnsi="仿宋" w:eastAsia="仿宋"/>
          <w:sz w:val="32"/>
          <w:szCs w:val="32"/>
        </w:rPr>
      </w:pPr>
      <w:r>
        <w:rPr>
          <w:rFonts w:hint="eastAsia" w:ascii="仿宋" w:hAnsi="仿宋" w:eastAsia="仿宋"/>
          <w:sz w:val="32"/>
          <w:szCs w:val="32"/>
        </w:rPr>
        <w:t>7、供应商需根据甲方需求配套提供设计及竣工图纸，图纸需有相关资质单位加盖公章为准。</w:t>
      </w:r>
    </w:p>
    <w:p>
      <w:pPr>
        <w:ind w:firstLine="640" w:firstLineChars="200"/>
        <w:jc w:val="left"/>
        <w:rPr>
          <w:rFonts w:ascii="仿宋" w:hAnsi="仿宋" w:eastAsia="仿宋"/>
          <w:sz w:val="32"/>
          <w:szCs w:val="32"/>
        </w:rPr>
      </w:pPr>
      <w:r>
        <w:rPr>
          <w:rFonts w:hint="eastAsia" w:ascii="仿宋" w:hAnsi="仿宋" w:eastAsia="仿宋"/>
          <w:sz w:val="32"/>
          <w:szCs w:val="32"/>
        </w:rPr>
        <w:t>8、成果要求：完全响应清单要求，项目完成后一个工作日内完成放射防护检测合格，通过相关主管部门验收通过。</w:t>
      </w:r>
    </w:p>
    <w:p>
      <w:pPr>
        <w:ind w:firstLine="640" w:firstLineChars="200"/>
        <w:jc w:val="left"/>
        <w:rPr>
          <w:rFonts w:ascii="仿宋" w:hAnsi="仿宋" w:eastAsia="仿宋"/>
          <w:sz w:val="32"/>
          <w:szCs w:val="32"/>
        </w:rPr>
      </w:pPr>
      <w:r>
        <w:rPr>
          <w:rFonts w:hint="eastAsia" w:ascii="仿宋" w:hAnsi="仿宋" w:eastAsia="仿宋"/>
          <w:sz w:val="32"/>
          <w:szCs w:val="32"/>
        </w:rPr>
        <w:t>9、本项目不接受联合体。</w:t>
      </w:r>
    </w:p>
    <w:p>
      <w:pPr>
        <w:jc w:val="left"/>
        <w:rPr>
          <w:rFonts w:ascii="黑体" w:hAnsi="黑体" w:eastAsia="黑体"/>
          <w:sz w:val="32"/>
          <w:szCs w:val="32"/>
        </w:rPr>
      </w:pPr>
      <w:r>
        <w:rPr>
          <w:rFonts w:hint="eastAsia" w:ascii="黑体" w:hAnsi="黑体" w:eastAsia="黑体"/>
          <w:sz w:val="32"/>
          <w:szCs w:val="32"/>
        </w:rPr>
        <w:t>四、报价要求</w:t>
      </w:r>
    </w:p>
    <w:p>
      <w:pPr>
        <w:ind w:firstLine="640" w:firstLineChars="200"/>
        <w:jc w:val="left"/>
        <w:rPr>
          <w:rFonts w:ascii="仿宋" w:hAnsi="仿宋" w:eastAsia="仿宋"/>
          <w:sz w:val="32"/>
          <w:szCs w:val="32"/>
        </w:rPr>
      </w:pPr>
      <w:r>
        <w:rPr>
          <w:rFonts w:hint="eastAsia" w:ascii="仿宋" w:hAnsi="仿宋" w:eastAsia="仿宋"/>
          <w:sz w:val="32"/>
          <w:szCs w:val="32"/>
        </w:rPr>
        <w:t>1、本项目为总价包干。投标总价包括但不限于：成交供应商出具的可研报告取得采购人、主管部门验收、审核批复（除非主管部门终止收购活动）所需的服务内容进行综合报价，完成本项目可行性研究报告的所有可能发生的费用：组织会务、报告的评审、专家费、会议费、人工费、保险费、服务费、仪器仪具使用费、办公费、住宿费、交通费、税金、保险、利润、招标代理服务费）；如有遗漏，报价人应予补充,否则，一旦成交将认为报价人认同遗漏部分并免费提供。报价人所提供服务的报价包括已付的全部销售税和其他税。</w:t>
      </w:r>
    </w:p>
    <w:p>
      <w:pPr>
        <w:ind w:firstLine="640" w:firstLineChars="200"/>
        <w:jc w:val="left"/>
        <w:rPr>
          <w:rFonts w:ascii="仿宋" w:hAnsi="仿宋" w:eastAsia="仿宋"/>
          <w:sz w:val="32"/>
          <w:szCs w:val="32"/>
        </w:rPr>
      </w:pPr>
      <w:r>
        <w:rPr>
          <w:rFonts w:hint="eastAsia" w:ascii="仿宋" w:hAnsi="仿宋" w:eastAsia="仿宋"/>
          <w:sz w:val="32"/>
          <w:szCs w:val="32"/>
        </w:rPr>
        <w:t>2、报价文件中标明的价格在合同执行过程中是固定不变的，不得以任何理由予以变更。以可变动价格提交的报价将被认为是非实质响应而被拒绝。</w:t>
      </w:r>
    </w:p>
    <w:p>
      <w:pPr>
        <w:ind w:firstLine="640" w:firstLineChars="200"/>
        <w:jc w:val="left"/>
        <w:rPr>
          <w:rFonts w:ascii="仿宋" w:hAnsi="仿宋" w:eastAsia="仿宋"/>
          <w:sz w:val="32"/>
          <w:szCs w:val="32"/>
        </w:rPr>
      </w:pPr>
      <w:r>
        <w:rPr>
          <w:rFonts w:hint="eastAsia" w:ascii="仿宋" w:hAnsi="仿宋" w:eastAsia="仿宋"/>
          <w:sz w:val="32"/>
          <w:szCs w:val="32"/>
        </w:rPr>
        <w:t>3、报价人只能有一个报价，采购单位不接受有选择的报价。</w:t>
      </w:r>
    </w:p>
    <w:p>
      <w:pPr>
        <w:jc w:val="left"/>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BF93B9A-E158-479F-8417-3F29757E95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78694C9-9B71-4F6E-885F-AB9806A4616D}"/>
  </w:font>
  <w:font w:name="方正小标宋简体">
    <w:panose1 w:val="02000000000000000000"/>
    <w:charset w:val="86"/>
    <w:family w:val="script"/>
    <w:pitch w:val="default"/>
    <w:sig w:usb0="00000001" w:usb1="08000000" w:usb2="00000000" w:usb3="00000000" w:csb0="00040000" w:csb1="00000000"/>
    <w:embedRegular r:id="rId3" w:fontKey="{0ACCE465-6F35-4928-901D-E242CEF84381}"/>
  </w:font>
  <w:font w:name="仿宋">
    <w:panose1 w:val="02010609060101010101"/>
    <w:charset w:val="86"/>
    <w:family w:val="modern"/>
    <w:pitch w:val="default"/>
    <w:sig w:usb0="800002BF" w:usb1="38CF7CFA" w:usb2="00000016" w:usb3="00000000" w:csb0="00040001" w:csb1="00000000"/>
    <w:embedRegular r:id="rId4" w:fontKey="{7691938A-29D5-46BB-8B38-05B2697D7AA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M2M2Q0MzlmOTYyNjU4YjIxNjVlMGIxNDMzNzIxZDcifQ=="/>
  </w:docVars>
  <w:rsids>
    <w:rsidRoot w:val="00171796"/>
    <w:rsid w:val="0001792E"/>
    <w:rsid w:val="00023D06"/>
    <w:rsid w:val="000404DB"/>
    <w:rsid w:val="000544D4"/>
    <w:rsid w:val="000D71FE"/>
    <w:rsid w:val="000E014A"/>
    <w:rsid w:val="00100EB3"/>
    <w:rsid w:val="0013503A"/>
    <w:rsid w:val="00161E14"/>
    <w:rsid w:val="00171796"/>
    <w:rsid w:val="001D7365"/>
    <w:rsid w:val="001E298C"/>
    <w:rsid w:val="002068BC"/>
    <w:rsid w:val="002A49E9"/>
    <w:rsid w:val="00314A93"/>
    <w:rsid w:val="00337614"/>
    <w:rsid w:val="00355E08"/>
    <w:rsid w:val="00393A4E"/>
    <w:rsid w:val="003B34C6"/>
    <w:rsid w:val="003D4FF4"/>
    <w:rsid w:val="003F643D"/>
    <w:rsid w:val="00426206"/>
    <w:rsid w:val="00434D99"/>
    <w:rsid w:val="00456D09"/>
    <w:rsid w:val="004A3BD0"/>
    <w:rsid w:val="00533199"/>
    <w:rsid w:val="00541FCD"/>
    <w:rsid w:val="00623436"/>
    <w:rsid w:val="0062576E"/>
    <w:rsid w:val="00692CA5"/>
    <w:rsid w:val="006A5500"/>
    <w:rsid w:val="006A5C6E"/>
    <w:rsid w:val="006D301F"/>
    <w:rsid w:val="00726DFB"/>
    <w:rsid w:val="007C3BF9"/>
    <w:rsid w:val="008B0AB5"/>
    <w:rsid w:val="008E0C42"/>
    <w:rsid w:val="008E6A96"/>
    <w:rsid w:val="00901210"/>
    <w:rsid w:val="00947631"/>
    <w:rsid w:val="009D40AD"/>
    <w:rsid w:val="009D59E4"/>
    <w:rsid w:val="00A31906"/>
    <w:rsid w:val="00B057FA"/>
    <w:rsid w:val="00B57BE6"/>
    <w:rsid w:val="00C334A2"/>
    <w:rsid w:val="00C5177A"/>
    <w:rsid w:val="00C72F52"/>
    <w:rsid w:val="00C74290"/>
    <w:rsid w:val="00C8018C"/>
    <w:rsid w:val="00CC4A85"/>
    <w:rsid w:val="00D13534"/>
    <w:rsid w:val="00DB6483"/>
    <w:rsid w:val="00E15099"/>
    <w:rsid w:val="00E27EFA"/>
    <w:rsid w:val="00E73639"/>
    <w:rsid w:val="00EA14C0"/>
    <w:rsid w:val="00F246EF"/>
    <w:rsid w:val="00F24F0D"/>
    <w:rsid w:val="00F95D9D"/>
    <w:rsid w:val="00FA027C"/>
    <w:rsid w:val="00FB33F6"/>
    <w:rsid w:val="00FC32F9"/>
    <w:rsid w:val="00FE64F6"/>
    <w:rsid w:val="0765056A"/>
    <w:rsid w:val="0768045D"/>
    <w:rsid w:val="0840245D"/>
    <w:rsid w:val="08D00FA0"/>
    <w:rsid w:val="09A651F4"/>
    <w:rsid w:val="0D4E1EA3"/>
    <w:rsid w:val="0DE00E6C"/>
    <w:rsid w:val="0E6A2D0C"/>
    <w:rsid w:val="0F170CE4"/>
    <w:rsid w:val="0FEF3F2C"/>
    <w:rsid w:val="108F0808"/>
    <w:rsid w:val="10CD6EDC"/>
    <w:rsid w:val="15C46EFD"/>
    <w:rsid w:val="17105BFE"/>
    <w:rsid w:val="17304B07"/>
    <w:rsid w:val="173914CE"/>
    <w:rsid w:val="174165D4"/>
    <w:rsid w:val="175B58E8"/>
    <w:rsid w:val="17AC1CA0"/>
    <w:rsid w:val="1A1F429B"/>
    <w:rsid w:val="1B38494E"/>
    <w:rsid w:val="1D0D470F"/>
    <w:rsid w:val="1D9E7A12"/>
    <w:rsid w:val="1EE55165"/>
    <w:rsid w:val="1FE30BF5"/>
    <w:rsid w:val="25EF3DCB"/>
    <w:rsid w:val="29A31F9B"/>
    <w:rsid w:val="2DF31F7F"/>
    <w:rsid w:val="32D056E6"/>
    <w:rsid w:val="32D700C1"/>
    <w:rsid w:val="36BA6C72"/>
    <w:rsid w:val="3C7A386B"/>
    <w:rsid w:val="3E247F32"/>
    <w:rsid w:val="3FB11C9A"/>
    <w:rsid w:val="46B207D1"/>
    <w:rsid w:val="47C307BC"/>
    <w:rsid w:val="49261002"/>
    <w:rsid w:val="4DB66A02"/>
    <w:rsid w:val="4FDE2637"/>
    <w:rsid w:val="502B33A2"/>
    <w:rsid w:val="52383B54"/>
    <w:rsid w:val="56A1405A"/>
    <w:rsid w:val="5ABC17C7"/>
    <w:rsid w:val="5B01367D"/>
    <w:rsid w:val="5B8878FB"/>
    <w:rsid w:val="5C61674B"/>
    <w:rsid w:val="5C753E74"/>
    <w:rsid w:val="5CE943C9"/>
    <w:rsid w:val="5E850121"/>
    <w:rsid w:val="651D5831"/>
    <w:rsid w:val="65A90B99"/>
    <w:rsid w:val="666D2300"/>
    <w:rsid w:val="678216A2"/>
    <w:rsid w:val="6B427AC6"/>
    <w:rsid w:val="6C3F7B62"/>
    <w:rsid w:val="6CEF1588"/>
    <w:rsid w:val="6D2C7385"/>
    <w:rsid w:val="7067140F"/>
    <w:rsid w:val="73503487"/>
    <w:rsid w:val="7462687C"/>
    <w:rsid w:val="78654665"/>
    <w:rsid w:val="795E03E0"/>
    <w:rsid w:val="797522C3"/>
    <w:rsid w:val="7A8D418E"/>
    <w:rsid w:val="7C3972C6"/>
    <w:rsid w:val="7DC9372F"/>
    <w:rsid w:val="7FBF12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Hyperlink"/>
    <w:basedOn w:val="6"/>
    <w:unhideWhenUsed/>
    <w:qFormat/>
    <w:uiPriority w:val="99"/>
    <w:rPr>
      <w:color w:val="0000FF"/>
      <w:u w:val="single"/>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1251</Words>
  <Characters>1300</Characters>
  <Lines>9</Lines>
  <Paragraphs>2</Paragraphs>
  <TotalTime>7</TotalTime>
  <ScaleCrop>false</ScaleCrop>
  <LinksUpToDate>false</LinksUpToDate>
  <CharactersWithSpaces>1303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2020-11-24T07:33:00Z</dcterms:created>
  <dc:creator>zyy20180913</dc:creator>
  <cp:lastModifiedBy>Administrator</cp:lastModifiedBy>
  <cp:lastPrinted>2022-12-15T08:10:00Z</cp:lastPrinted>
  <dcterms:modified xsi:type="dcterms:W3CDTF">2023-02-27T00:40:35Z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B0787030DAD94A0BA78BEFD56CED9266</vt:lpwstr>
  </property>
</Properties>
</file>