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260"/>
        </w:tabs>
        <w:spacing w:line="276" w:lineRule="auto"/>
        <w:jc w:val="center"/>
        <w:rPr>
          <w:rFonts w:ascii="宋体" w:hAnsi="宋体" w:cs="Helvetica"/>
          <w:color w:val="000000" w:themeColor="text1"/>
          <w:kern w:val="0"/>
          <w:sz w:val="36"/>
          <w:szCs w:val="36"/>
          <w14:textFill>
            <w14:solidFill>
              <w14:schemeClr w14:val="tx1"/>
            </w14:solidFill>
          </w14:textFill>
        </w:rPr>
      </w:pPr>
      <w:r>
        <w:rPr>
          <w:rFonts w:hint="eastAsia" w:ascii="宋体" w:hAnsi="宋体" w:cs="Helvetica"/>
          <w:color w:val="000000" w:themeColor="text1"/>
          <w:kern w:val="0"/>
          <w:sz w:val="36"/>
          <w:szCs w:val="36"/>
          <w14:textFill>
            <w14:solidFill>
              <w14:schemeClr w14:val="tx1"/>
            </w14:solidFill>
          </w14:textFill>
        </w:rPr>
        <w:t>厦门市中医院</w:t>
      </w:r>
      <w:r>
        <w:rPr>
          <w:rFonts w:hint="eastAsia" w:ascii="宋体" w:hAnsi="宋体" w:cs="Helvetica"/>
          <w:color w:val="000000" w:themeColor="text1"/>
          <w:kern w:val="0"/>
          <w:sz w:val="36"/>
          <w:szCs w:val="36"/>
          <w:lang w:val="en-US" w:eastAsia="zh-CN"/>
          <w14:textFill>
            <w14:solidFill>
              <w14:schemeClr w14:val="tx1"/>
            </w14:solidFill>
          </w14:textFill>
        </w:rPr>
        <w:t>4</w:t>
      </w:r>
      <w:r>
        <w:rPr>
          <w:rFonts w:hint="eastAsia" w:ascii="宋体" w:hAnsi="宋体" w:cs="Helvetica"/>
          <w:color w:val="000000" w:themeColor="text1"/>
          <w:kern w:val="0"/>
          <w:sz w:val="36"/>
          <w:szCs w:val="36"/>
          <w14:textFill>
            <w14:solidFill>
              <w14:schemeClr w14:val="tx1"/>
            </w14:solidFill>
          </w14:textFill>
        </w:rPr>
        <w:t>月份医疗设备采购项目调研公告</w:t>
      </w:r>
    </w:p>
    <w:p>
      <w:pPr>
        <w:widowControl/>
        <w:spacing w:line="276" w:lineRule="auto"/>
        <w:ind w:firstLine="480" w:firstLineChars="2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我院近期拟就以下项目进行采购前市场调研，欢迎符合条件及资质的相关设备厂商和（或）授权供应商报名参加调研，具体如下：</w:t>
      </w:r>
    </w:p>
    <w:p>
      <w:pPr>
        <w:spacing w:line="276" w:lineRule="auto"/>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一、项目内容：</w:t>
      </w:r>
    </w:p>
    <w:tbl>
      <w:tblPr>
        <w:tblStyle w:val="5"/>
        <w:tblW w:w="12560" w:type="dxa"/>
        <w:tblInd w:w="93" w:type="dxa"/>
        <w:tblLayout w:type="autofit"/>
        <w:tblCellMar>
          <w:top w:w="0" w:type="dxa"/>
          <w:left w:w="108" w:type="dxa"/>
          <w:bottom w:w="0" w:type="dxa"/>
          <w:right w:w="108" w:type="dxa"/>
        </w:tblCellMar>
      </w:tblPr>
      <w:tblGrid>
        <w:gridCol w:w="866"/>
        <w:gridCol w:w="3118"/>
        <w:gridCol w:w="851"/>
        <w:gridCol w:w="2268"/>
        <w:gridCol w:w="2268"/>
        <w:gridCol w:w="3189"/>
      </w:tblGrid>
      <w:tr>
        <w:tblPrEx>
          <w:tblCellMar>
            <w:top w:w="0" w:type="dxa"/>
            <w:left w:w="108" w:type="dxa"/>
            <w:bottom w:w="0" w:type="dxa"/>
            <w:right w:w="108" w:type="dxa"/>
          </w:tblCellMar>
        </w:tblPrEx>
        <w:trPr>
          <w:trHeight w:val="5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医疗设备名称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预算单价（万元）</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预算总价（万元）</w:t>
            </w:r>
          </w:p>
        </w:tc>
        <w:tc>
          <w:tcPr>
            <w:tcW w:w="31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科室</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11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强脉冲光与激光系统</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医学美容科</w:t>
            </w:r>
          </w:p>
        </w:tc>
      </w:tr>
      <w:tr>
        <w:tblPrEx>
          <w:tblCellMar>
            <w:top w:w="0" w:type="dxa"/>
            <w:left w:w="108" w:type="dxa"/>
            <w:bottom w:w="0" w:type="dxa"/>
            <w:right w:w="108" w:type="dxa"/>
          </w:tblCellMar>
        </w:tblPrEx>
        <w:trPr>
          <w:trHeight w:val="540" w:hRule="atLeast"/>
        </w:trPr>
        <w:tc>
          <w:tcPr>
            <w:tcW w:w="866"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离心机（</w:t>
            </w:r>
            <w:r>
              <w:rPr>
                <w:rFonts w:hint="eastAsia" w:ascii="宋体" w:hAnsi="宋体" w:cs="宋体"/>
                <w:color w:val="000000"/>
                <w:kern w:val="0"/>
                <w:sz w:val="22"/>
                <w:szCs w:val="22"/>
                <w:lang w:val="en-US" w:eastAsia="zh-CN"/>
              </w:rPr>
              <w:t>60孔</w:t>
            </w:r>
            <w:r>
              <w:rPr>
                <w:rFonts w:hint="eastAsia" w:ascii="宋体" w:hAnsi="宋体" w:cs="宋体"/>
                <w:color w:val="000000"/>
                <w:kern w:val="0"/>
                <w:sz w:val="22"/>
                <w:szCs w:val="22"/>
                <w:lang w:eastAsia="zh-CN"/>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制剂室</w:t>
            </w:r>
          </w:p>
        </w:tc>
      </w:tr>
      <w:tr>
        <w:tblPrEx>
          <w:tblCellMar>
            <w:top w:w="0" w:type="dxa"/>
            <w:left w:w="108" w:type="dxa"/>
            <w:bottom w:w="0" w:type="dxa"/>
            <w:right w:w="108" w:type="dxa"/>
          </w:tblCellMar>
        </w:tblPrEx>
        <w:trPr>
          <w:trHeight w:val="540" w:hRule="atLeast"/>
        </w:trPr>
        <w:tc>
          <w:tcPr>
            <w:tcW w:w="866"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低温高速离心机（</w:t>
            </w:r>
            <w:r>
              <w:rPr>
                <w:rFonts w:hint="eastAsia" w:ascii="宋体" w:hAnsi="宋体" w:cs="宋体"/>
                <w:color w:val="000000"/>
                <w:kern w:val="0"/>
                <w:sz w:val="22"/>
                <w:szCs w:val="22"/>
                <w:lang w:val="en-US" w:eastAsia="zh-CN"/>
              </w:rPr>
              <w:t>100孔，50ml、10ml管</w:t>
            </w:r>
            <w:r>
              <w:rPr>
                <w:rFonts w:hint="eastAsia" w:ascii="宋体" w:hAnsi="宋体" w:cs="宋体"/>
                <w:color w:val="000000"/>
                <w:kern w:val="0"/>
                <w:sz w:val="22"/>
                <w:szCs w:val="22"/>
                <w:lang w:eastAsia="zh-CN"/>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药物临床试验机构办公室</w:t>
            </w:r>
          </w:p>
        </w:tc>
      </w:tr>
      <w:tr>
        <w:tblPrEx>
          <w:tblCellMar>
            <w:top w:w="0" w:type="dxa"/>
            <w:left w:w="108" w:type="dxa"/>
            <w:bottom w:w="0" w:type="dxa"/>
            <w:right w:w="108" w:type="dxa"/>
          </w:tblCellMar>
        </w:tblPrEx>
        <w:trPr>
          <w:trHeight w:val="540" w:hRule="atLeast"/>
        </w:trPr>
        <w:tc>
          <w:tcPr>
            <w:tcW w:w="866"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台式离心机（</w:t>
            </w:r>
            <w:r>
              <w:rPr>
                <w:rFonts w:hint="eastAsia" w:ascii="宋体" w:hAnsi="宋体" w:cs="宋体"/>
                <w:color w:val="000000"/>
                <w:kern w:val="0"/>
                <w:sz w:val="22"/>
                <w:szCs w:val="22"/>
                <w:lang w:val="en-US" w:eastAsia="zh-CN"/>
              </w:rPr>
              <w:t>24孔，5ml管</w:t>
            </w:r>
            <w:r>
              <w:rPr>
                <w:rFonts w:hint="eastAsia" w:ascii="宋体" w:hAnsi="宋体" w:cs="宋体"/>
                <w:color w:val="000000"/>
                <w:kern w:val="0"/>
                <w:sz w:val="22"/>
                <w:szCs w:val="22"/>
                <w:lang w:eastAsia="zh-CN"/>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立式离心机（</w:t>
            </w:r>
            <w:r>
              <w:rPr>
                <w:rFonts w:hint="eastAsia" w:ascii="宋体" w:hAnsi="宋体" w:cs="宋体"/>
                <w:color w:val="000000"/>
                <w:kern w:val="0"/>
                <w:sz w:val="22"/>
                <w:szCs w:val="22"/>
                <w:lang w:val="en-US" w:eastAsia="zh-CN"/>
              </w:rPr>
              <w:t>96孔，2ml、5ml管</w:t>
            </w:r>
            <w:r>
              <w:rPr>
                <w:rFonts w:hint="eastAsia" w:ascii="宋体" w:hAnsi="宋体" w:cs="宋体"/>
                <w:color w:val="000000"/>
                <w:kern w:val="0"/>
                <w:sz w:val="22"/>
                <w:szCs w:val="22"/>
                <w:lang w:eastAsia="zh-CN"/>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便携式彩色多普勒超声系统</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超声医学科</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彩色多普勒超声诊断仪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超声医学科</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全自动尿中有形成分分析仪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全自动免疫分析仪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全自动血凝仪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3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全自动化学发光免疫分析仪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全自动化学发光免疫分析仪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3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检验科</w:t>
            </w:r>
          </w:p>
        </w:tc>
      </w:tr>
      <w:tr>
        <w:tblPrEx>
          <w:tblCellMar>
            <w:top w:w="0" w:type="dxa"/>
            <w:left w:w="108" w:type="dxa"/>
            <w:bottom w:w="0" w:type="dxa"/>
            <w:right w:w="108" w:type="dxa"/>
          </w:tblCellMar>
        </w:tblPrEx>
        <w:trPr>
          <w:trHeight w:val="5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全自动生化免疫分析仪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3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检验科</w:t>
            </w:r>
          </w:p>
        </w:tc>
      </w:tr>
    </w:tbl>
    <w:p>
      <w:pPr>
        <w:spacing w:line="276" w:lineRule="auto"/>
        <w:rPr>
          <w:rFonts w:ascii="宋体" w:hAnsi="宋体" w:cs="宋体"/>
          <w:b/>
          <w:color w:val="000000" w:themeColor="text1"/>
          <w:kern w:val="0"/>
          <w14:textFill>
            <w14:solidFill>
              <w14:schemeClr w14:val="tx1"/>
            </w14:solidFill>
          </w14:textFill>
        </w:rPr>
      </w:pPr>
    </w:p>
    <w:p>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二、材料要求：</w:t>
      </w:r>
    </w:p>
    <w:tbl>
      <w:tblPr>
        <w:tblStyle w:val="5"/>
        <w:tblW w:w="0" w:type="auto"/>
        <w:jc w:val="center"/>
        <w:tblLayout w:type="fixed"/>
        <w:tblCellMar>
          <w:top w:w="0" w:type="dxa"/>
          <w:left w:w="108" w:type="dxa"/>
          <w:bottom w:w="0" w:type="dxa"/>
          <w:right w:w="108" w:type="dxa"/>
        </w:tblCellMar>
      </w:tblPr>
      <w:tblGrid>
        <w:gridCol w:w="1236"/>
        <w:gridCol w:w="8039"/>
        <w:gridCol w:w="1384"/>
      </w:tblGrid>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b/>
                <w:color w:val="000000"/>
                <w:kern w:val="0"/>
              </w:rPr>
              <w:t>序号</w:t>
            </w:r>
          </w:p>
        </w:tc>
        <w:tc>
          <w:tcPr>
            <w:tcW w:w="80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rPr>
            </w:pPr>
            <w:r>
              <w:rPr>
                <w:rFonts w:hint="eastAsia" w:ascii="宋体" w:hAnsi="宋体" w:cs="宋体"/>
                <w:b/>
                <w:color w:val="000000"/>
                <w:kern w:val="0"/>
              </w:rPr>
              <w:t>内容</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b/>
                <w:color w:val="000000"/>
                <w:kern w:val="0"/>
              </w:rPr>
              <w:t>备注</w:t>
            </w:r>
          </w:p>
        </w:tc>
      </w:tr>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0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rPr>
            </w:pPr>
            <w:r>
              <w:rPr>
                <w:rFonts w:hint="eastAsia" w:ascii="宋体" w:hAnsi="宋体" w:cs="宋体"/>
                <w:color w:val="000000"/>
                <w:kern w:val="0"/>
                <w:sz w:val="22"/>
              </w:rPr>
              <w:t>封面</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rPr>
            </w:pPr>
            <w:r>
              <w:rPr>
                <w:rFonts w:hint="eastAsia" w:ascii="宋体" w:hAnsi="宋体" w:cs="宋体"/>
                <w:color w:val="000000"/>
                <w:kern w:val="0"/>
                <w:sz w:val="22"/>
              </w:rPr>
              <w:t>附件1</w:t>
            </w:r>
          </w:p>
        </w:tc>
      </w:tr>
      <w:tr>
        <w:tblPrEx>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0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附件2</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附件3</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附件4</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附件5</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附件6</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附件7</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13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附件8</w:t>
            </w: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3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附件9</w:t>
            </w: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原厂售后服务承诺书</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用户清单</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8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产品彩页（彩页须含关键技术参数）及技术参数白皮书(单独发送电子版，确保文字、图片清晰可见)</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bl>
    <w:p>
      <w:pPr>
        <w:widowControl/>
        <w:spacing w:line="276" w:lineRule="auto"/>
        <w:jc w:val="left"/>
        <w:rPr>
          <w:rFonts w:ascii="宋体" w:hAnsi="宋体" w:cs="Helvetica"/>
          <w:color w:val="000000" w:themeColor="text1"/>
          <w:kern w:val="0"/>
          <w14:textFill>
            <w14:solidFill>
              <w14:schemeClr w14:val="tx1"/>
            </w14:solidFill>
          </w14:textFill>
        </w:rPr>
      </w:pPr>
    </w:p>
    <w:p>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三、材料提交方式及时间：</w:t>
      </w:r>
    </w:p>
    <w:p>
      <w:pPr>
        <w:widowControl/>
        <w:spacing w:line="276" w:lineRule="auto"/>
        <w:ind w:left="720" w:hanging="720" w:hangingChars="300"/>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（1）以上资料准备完整，加盖公章后，扫描成PDF文件（确保文字、图片清晰可见），发送到我院设备物资部邮箱：</w:t>
      </w:r>
      <w:r>
        <w:rPr>
          <w:rFonts w:ascii="宋体" w:hAnsi="宋体" w:cs="Helvetica"/>
          <w:color w:val="000000" w:themeColor="text1"/>
          <w:kern w:val="0"/>
          <w14:textFill>
            <w14:solidFill>
              <w14:schemeClr w14:val="tx1"/>
            </w14:solidFill>
          </w14:textFill>
        </w:rPr>
        <w:t>xmszyy</w:t>
      </w:r>
      <w:r>
        <w:rPr>
          <w:rFonts w:hint="eastAsia" w:ascii="宋体" w:hAnsi="宋体" w:cs="Helvetica"/>
          <w:color w:val="000000" w:themeColor="text1"/>
          <w:kern w:val="0"/>
          <w14:textFill>
            <w14:solidFill>
              <w14:schemeClr w14:val="tx1"/>
            </w14:solidFill>
          </w14:textFill>
        </w:rPr>
        <w:t>_sbwzb@163.com，文件名称请注明XX公司XX项目报名材料，每份材料一个项目，若报名多个项目，请分开提交；</w:t>
      </w:r>
    </w:p>
    <w:p>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 xml:space="preserve">（2）报名材料电子版提交时间：2023年  </w:t>
      </w:r>
      <w:r>
        <w:rPr>
          <w:rFonts w:hint="eastAsia" w:ascii="宋体" w:hAnsi="宋体" w:cs="Helvetica"/>
          <w:color w:val="000000" w:themeColor="text1"/>
          <w:kern w:val="0"/>
          <w:lang w:val="en-US" w:eastAsia="zh-CN"/>
          <w14:textFill>
            <w14:solidFill>
              <w14:schemeClr w14:val="tx1"/>
            </w14:solidFill>
          </w14:textFill>
        </w:rPr>
        <w:t>3</w:t>
      </w:r>
      <w:r>
        <w:rPr>
          <w:rFonts w:hint="eastAsia" w:ascii="宋体" w:hAnsi="宋体" w:cs="Helvetica"/>
          <w:color w:val="000000" w:themeColor="text1"/>
          <w:kern w:val="0"/>
          <w14:textFill>
            <w14:solidFill>
              <w14:schemeClr w14:val="tx1"/>
            </w14:solidFill>
          </w14:textFill>
        </w:rPr>
        <w:t xml:space="preserve">月 </w:t>
      </w:r>
      <w:r>
        <w:rPr>
          <w:rFonts w:hint="eastAsia" w:ascii="宋体" w:hAnsi="宋体" w:cs="Helvetica"/>
          <w:color w:val="000000" w:themeColor="text1"/>
          <w:kern w:val="0"/>
          <w:lang w:val="en-US" w:eastAsia="zh-CN"/>
          <w14:textFill>
            <w14:solidFill>
              <w14:schemeClr w14:val="tx1"/>
            </w14:solidFill>
          </w14:textFill>
        </w:rPr>
        <w:t>30</w:t>
      </w:r>
      <w:r>
        <w:rPr>
          <w:rFonts w:hint="eastAsia" w:ascii="宋体" w:hAnsi="宋体" w:cs="Helvetica"/>
          <w:color w:val="000000" w:themeColor="text1"/>
          <w:kern w:val="0"/>
          <w14:textFill>
            <w14:solidFill>
              <w14:schemeClr w14:val="tx1"/>
            </w14:solidFill>
          </w14:textFill>
        </w:rPr>
        <w:t>日-2023年</w:t>
      </w:r>
      <w:r>
        <w:rPr>
          <w:rFonts w:hint="eastAsia" w:ascii="宋体" w:hAnsi="宋体" w:cs="Helvetica"/>
          <w:color w:val="000000" w:themeColor="text1"/>
          <w:kern w:val="0"/>
          <w:lang w:val="en-US" w:eastAsia="zh-CN"/>
          <w14:textFill>
            <w14:solidFill>
              <w14:schemeClr w14:val="tx1"/>
            </w14:solidFill>
          </w14:textFill>
        </w:rPr>
        <w:t xml:space="preserve">4 </w:t>
      </w:r>
      <w:r>
        <w:rPr>
          <w:rFonts w:hint="eastAsia" w:ascii="宋体" w:hAnsi="宋体" w:cs="Helvetica"/>
          <w:color w:val="000000" w:themeColor="text1"/>
          <w:kern w:val="0"/>
          <w14:textFill>
            <w14:solidFill>
              <w14:schemeClr w14:val="tx1"/>
            </w14:solidFill>
          </w14:textFill>
        </w:rPr>
        <w:t xml:space="preserve">月 </w:t>
      </w:r>
      <w:r>
        <w:rPr>
          <w:rFonts w:hint="eastAsia" w:ascii="宋体" w:hAnsi="宋体" w:cs="Helvetica"/>
          <w:color w:val="000000" w:themeColor="text1"/>
          <w:kern w:val="0"/>
          <w:lang w:val="en-US" w:eastAsia="zh-CN"/>
          <w14:textFill>
            <w14:solidFill>
              <w14:schemeClr w14:val="tx1"/>
            </w14:solidFill>
          </w14:textFill>
        </w:rPr>
        <w:t>7</w:t>
      </w:r>
      <w:bookmarkStart w:id="0" w:name="_GoBack"/>
      <w:bookmarkEnd w:id="0"/>
      <w:r>
        <w:rPr>
          <w:rFonts w:hint="eastAsia" w:ascii="宋体" w:hAnsi="宋体" w:cs="Helvetica"/>
          <w:color w:val="000000" w:themeColor="text1"/>
          <w:kern w:val="0"/>
          <w14:textFill>
            <w14:solidFill>
              <w14:schemeClr w14:val="tx1"/>
            </w14:solidFill>
          </w14:textFill>
        </w:rPr>
        <w:t>日；</w:t>
      </w:r>
    </w:p>
    <w:p>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（3）我院将针对调研项目择期组织召开产品论证会（时间由设备物资部通知，不再另行挂网公告）；</w:t>
      </w:r>
    </w:p>
    <w:p>
      <w:pPr>
        <w:spacing w:line="276"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四、其他说明：</w:t>
      </w:r>
    </w:p>
    <w:p>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（1）如供应商提供的资质证件等材料有误或不符合要求则自动解除报名资格；</w:t>
      </w:r>
    </w:p>
    <w:p>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（2）联系人：设备物资部 小</w:t>
      </w:r>
      <w:r>
        <w:rPr>
          <w:rFonts w:hint="eastAsia" w:ascii="宋体" w:hAnsi="宋体" w:cs="Helvetica"/>
          <w:color w:val="000000" w:themeColor="text1"/>
          <w:kern w:val="0"/>
          <w:lang w:eastAsia="zh-CN"/>
          <w14:textFill>
            <w14:solidFill>
              <w14:schemeClr w14:val="tx1"/>
            </w14:solidFill>
          </w14:textFill>
        </w:rPr>
        <w:t>梁</w:t>
      </w:r>
      <w:r>
        <w:rPr>
          <w:rFonts w:hint="eastAsia" w:ascii="宋体" w:hAnsi="宋体" w:cs="Helvetica"/>
          <w:color w:val="000000" w:themeColor="text1"/>
          <w:kern w:val="0"/>
          <w14:textFill>
            <w14:solidFill>
              <w14:schemeClr w14:val="tx1"/>
            </w14:solidFill>
          </w14:textFill>
        </w:rPr>
        <w:t xml:space="preserve"> ；联系方式：0592-5579067；</w:t>
      </w:r>
    </w:p>
    <w:p>
      <w:pPr>
        <w:widowControl/>
        <w:spacing w:line="276" w:lineRule="auto"/>
        <w:jc w:val="left"/>
        <w:rPr>
          <w:rFonts w:ascii="宋体" w:hAnsi="宋体" w:cs="Helvetica"/>
          <w:color w:val="000000" w:themeColor="text1"/>
          <w:kern w:val="0"/>
          <w14:textFill>
            <w14:solidFill>
              <w14:schemeClr w14:val="tx1"/>
            </w14:solidFill>
          </w14:textFill>
        </w:rPr>
      </w:pPr>
      <w:r>
        <w:rPr>
          <w:rFonts w:hint="eastAsia" w:ascii="宋体" w:hAnsi="宋体" w:cs="Helvetica"/>
          <w:color w:val="000000" w:themeColor="text1"/>
          <w:kern w:val="0"/>
          <w14:textFill>
            <w14:solidFill>
              <w14:schemeClr w14:val="tx1"/>
            </w14:solidFill>
          </w14:textFill>
        </w:rPr>
        <w:t>（3）报名材料附件附后，请自行下载。</w:t>
      </w:r>
    </w:p>
    <w:sectPr>
      <w:pgSz w:w="16838" w:h="11906" w:orient="landscape"/>
      <w:pgMar w:top="1440" w:right="2798" w:bottom="1134"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OGY0OTM2NzFlZDdkYjVkNWNjNjFkZTVhYzFiZmUifQ=="/>
  </w:docVars>
  <w:rsids>
    <w:rsidRoot w:val="00B72766"/>
    <w:rsid w:val="0000005F"/>
    <w:rsid w:val="00003F00"/>
    <w:rsid w:val="00005D4D"/>
    <w:rsid w:val="00013D16"/>
    <w:rsid w:val="000148E9"/>
    <w:rsid w:val="00027608"/>
    <w:rsid w:val="00032AA0"/>
    <w:rsid w:val="00041CDA"/>
    <w:rsid w:val="000503EA"/>
    <w:rsid w:val="000549D9"/>
    <w:rsid w:val="0005576F"/>
    <w:rsid w:val="000575BF"/>
    <w:rsid w:val="00084408"/>
    <w:rsid w:val="00087B66"/>
    <w:rsid w:val="00094E28"/>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922B5"/>
    <w:rsid w:val="00192D81"/>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6145"/>
    <w:rsid w:val="002168A2"/>
    <w:rsid w:val="00222536"/>
    <w:rsid w:val="00225A07"/>
    <w:rsid w:val="00226B5A"/>
    <w:rsid w:val="0023257A"/>
    <w:rsid w:val="0023295E"/>
    <w:rsid w:val="00240FF9"/>
    <w:rsid w:val="002449CB"/>
    <w:rsid w:val="0025076B"/>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76C4"/>
    <w:rsid w:val="0034414A"/>
    <w:rsid w:val="00347767"/>
    <w:rsid w:val="00350A39"/>
    <w:rsid w:val="00351748"/>
    <w:rsid w:val="00351752"/>
    <w:rsid w:val="00352C99"/>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721DE"/>
    <w:rsid w:val="00572691"/>
    <w:rsid w:val="00577536"/>
    <w:rsid w:val="00577A22"/>
    <w:rsid w:val="00582400"/>
    <w:rsid w:val="00583E91"/>
    <w:rsid w:val="005906EF"/>
    <w:rsid w:val="00591615"/>
    <w:rsid w:val="00592F0C"/>
    <w:rsid w:val="00593771"/>
    <w:rsid w:val="00596AC6"/>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63AB"/>
    <w:rsid w:val="007267CD"/>
    <w:rsid w:val="00727615"/>
    <w:rsid w:val="007310D7"/>
    <w:rsid w:val="00731F5C"/>
    <w:rsid w:val="007330AB"/>
    <w:rsid w:val="0073514D"/>
    <w:rsid w:val="00737E37"/>
    <w:rsid w:val="00740493"/>
    <w:rsid w:val="00740A61"/>
    <w:rsid w:val="00742AEA"/>
    <w:rsid w:val="007464A3"/>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8030E8"/>
    <w:rsid w:val="008056CE"/>
    <w:rsid w:val="00805EF5"/>
    <w:rsid w:val="008110A6"/>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C5D"/>
    <w:rsid w:val="00882778"/>
    <w:rsid w:val="008936DC"/>
    <w:rsid w:val="00896D59"/>
    <w:rsid w:val="008B0CEF"/>
    <w:rsid w:val="008B1617"/>
    <w:rsid w:val="008B4E13"/>
    <w:rsid w:val="008B5178"/>
    <w:rsid w:val="008B51AF"/>
    <w:rsid w:val="008C1049"/>
    <w:rsid w:val="008C1339"/>
    <w:rsid w:val="008C1DA6"/>
    <w:rsid w:val="008D5771"/>
    <w:rsid w:val="008E1CAD"/>
    <w:rsid w:val="008E1EF4"/>
    <w:rsid w:val="008E2B1E"/>
    <w:rsid w:val="008E451C"/>
    <w:rsid w:val="008E6197"/>
    <w:rsid w:val="008E6268"/>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66B9"/>
    <w:rsid w:val="00946BA4"/>
    <w:rsid w:val="009540B1"/>
    <w:rsid w:val="009547C1"/>
    <w:rsid w:val="009622F7"/>
    <w:rsid w:val="00967BFC"/>
    <w:rsid w:val="009704AF"/>
    <w:rsid w:val="009711BE"/>
    <w:rsid w:val="009741A4"/>
    <w:rsid w:val="00974265"/>
    <w:rsid w:val="00982153"/>
    <w:rsid w:val="00985239"/>
    <w:rsid w:val="00985EEC"/>
    <w:rsid w:val="00991867"/>
    <w:rsid w:val="009946C8"/>
    <w:rsid w:val="00995439"/>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F01"/>
    <w:rsid w:val="00A1046A"/>
    <w:rsid w:val="00A116D1"/>
    <w:rsid w:val="00A21BD6"/>
    <w:rsid w:val="00A263C4"/>
    <w:rsid w:val="00A308B6"/>
    <w:rsid w:val="00A313B8"/>
    <w:rsid w:val="00A405A3"/>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F20"/>
    <w:rsid w:val="00A9012F"/>
    <w:rsid w:val="00A91B76"/>
    <w:rsid w:val="00A93868"/>
    <w:rsid w:val="00A96FF6"/>
    <w:rsid w:val="00AA65BF"/>
    <w:rsid w:val="00AA6F3A"/>
    <w:rsid w:val="00AC115B"/>
    <w:rsid w:val="00AC1682"/>
    <w:rsid w:val="00AC1F88"/>
    <w:rsid w:val="00AC1F94"/>
    <w:rsid w:val="00AD103D"/>
    <w:rsid w:val="00AD3849"/>
    <w:rsid w:val="00AD3FCE"/>
    <w:rsid w:val="00AE196D"/>
    <w:rsid w:val="00AE649E"/>
    <w:rsid w:val="00AF230E"/>
    <w:rsid w:val="00AF3400"/>
    <w:rsid w:val="00AF47C2"/>
    <w:rsid w:val="00AF7429"/>
    <w:rsid w:val="00B00DB7"/>
    <w:rsid w:val="00B0331C"/>
    <w:rsid w:val="00B05DB5"/>
    <w:rsid w:val="00B0633F"/>
    <w:rsid w:val="00B07937"/>
    <w:rsid w:val="00B07F03"/>
    <w:rsid w:val="00B10023"/>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F034F"/>
    <w:rsid w:val="00D00186"/>
    <w:rsid w:val="00D009FA"/>
    <w:rsid w:val="00D01B17"/>
    <w:rsid w:val="00D02E21"/>
    <w:rsid w:val="00D04048"/>
    <w:rsid w:val="00D04267"/>
    <w:rsid w:val="00D06097"/>
    <w:rsid w:val="00D13CAA"/>
    <w:rsid w:val="00D168CB"/>
    <w:rsid w:val="00D212BB"/>
    <w:rsid w:val="00D26165"/>
    <w:rsid w:val="00D312AA"/>
    <w:rsid w:val="00D31E0E"/>
    <w:rsid w:val="00D3421F"/>
    <w:rsid w:val="00D40CF6"/>
    <w:rsid w:val="00D43214"/>
    <w:rsid w:val="00D45702"/>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82B"/>
    <w:rsid w:val="00E36399"/>
    <w:rsid w:val="00E37E03"/>
    <w:rsid w:val="00E4217A"/>
    <w:rsid w:val="00E43B9D"/>
    <w:rsid w:val="00E53723"/>
    <w:rsid w:val="00E545FD"/>
    <w:rsid w:val="00E550AC"/>
    <w:rsid w:val="00E5798A"/>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rPr>
  </w:style>
  <w:style w:type="table" w:styleId="6">
    <w:name w:val="Table Grid"/>
    <w:basedOn w:val="5"/>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页脚 Char"/>
    <w:basedOn w:val="7"/>
    <w:link w:val="2"/>
    <w:semiHidden/>
    <w:locked/>
    <w:uiPriority w:val="99"/>
    <w:rPr>
      <w:rFonts w:cs="Times New Roman"/>
      <w:sz w:val="18"/>
      <w:szCs w:val="18"/>
    </w:rPr>
  </w:style>
  <w:style w:type="character" w:customStyle="1" w:styleId="10">
    <w:name w:val="页眉 Char"/>
    <w:basedOn w:val="7"/>
    <w:link w:val="3"/>
    <w:semiHidden/>
    <w:qFormat/>
    <w:locked/>
    <w:uiPriority w:val="99"/>
    <w:rPr>
      <w:rFonts w:cs="Times New Roman"/>
      <w:sz w:val="18"/>
      <w:szCs w:val="18"/>
    </w:rPr>
  </w:style>
  <w:style w:type="paragraph" w:customStyle="1" w:styleId="11">
    <w:name w:val="样式xin"/>
    <w:basedOn w:val="1"/>
    <w:uiPriority w:val="99"/>
    <w:pPr>
      <w:ind w:firstLine="600" w:firstLineChars="200"/>
    </w:pPr>
    <w:rPr>
      <w:rFonts w:ascii="宋体" w:hAnsi="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0923-7F17-47E4-B08D-F6A3619C8F73}">
  <ds:schemaRefs/>
</ds:datastoreItem>
</file>

<file path=docProps/app.xml><?xml version="1.0" encoding="utf-8"?>
<Properties xmlns="http://schemas.openxmlformats.org/officeDocument/2006/extended-properties" xmlns:vt="http://schemas.openxmlformats.org/officeDocument/2006/docPropsVTypes">
  <Template>Normal</Template>
  <Pages>3</Pages>
  <Words>1067</Words>
  <Characters>1162</Characters>
  <Lines>8</Lines>
  <Paragraphs>2</Paragraphs>
  <TotalTime>8</TotalTime>
  <ScaleCrop>false</ScaleCrop>
  <LinksUpToDate>false</LinksUpToDate>
  <CharactersWithSpaces>1169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2016-05-13T01:41:00Z</dcterms:created>
  <dc:creator>xmzyy</dc:creator>
  <cp:lastModifiedBy>THINK</cp:lastModifiedBy>
  <cp:lastPrinted>2017-07-25T10:19:00Z</cp:lastPrinted>
  <dcterms:modified xsi:type="dcterms:W3CDTF">2023-03-30T02:22:43Z</dcterms:modified>
  <cp:revision>963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BF8495F80C374EEBB73190435B3C8497_13</vt:lpwstr>
  </property>
</Properties>
</file>