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D348DC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 w:rsidR="0007426A"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年</w:t>
      </w:r>
      <w:r w:rsidR="00AB6BE9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月</w:t>
      </w:r>
      <w:r w:rsidR="00AB6BE9">
        <w:rPr>
          <w:rFonts w:hint="eastAsia"/>
          <w:b/>
          <w:sz w:val="32"/>
          <w:szCs w:val="32"/>
        </w:rPr>
        <w:t>13</w:t>
      </w:r>
      <w:r>
        <w:rPr>
          <w:rFonts w:hint="eastAsia"/>
          <w:b/>
          <w:sz w:val="32"/>
          <w:szCs w:val="32"/>
        </w:rPr>
        <w:t>日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BB7446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热敏打印纸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FD4D63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F50C6" w:rsidTr="00AE339D">
        <w:trPr>
          <w:trHeight w:val="81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定标日期（确定成交日期）：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BB7446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2024年6月11日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0FE0" w:rsidRDefault="00BB7446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2024年1月3日——2024年1月9日</w:t>
            </w:r>
          </w:p>
          <w:p w:rsidR="00BB7446" w:rsidRPr="0035531C" w:rsidRDefault="00BB7446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2024年5月14日——2024年5月20日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BB7446" w:rsidP="00731E0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厦门市齐鑫生物科技有限公司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A26" w:rsidRPr="00EF2146" w:rsidRDefault="00667627" w:rsidP="00405A2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</w:t>
            </w:r>
            <w:r w:rsidR="00EF50C6"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：</w:t>
            </w:r>
            <w:r w:rsidR="0027477F"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BB7446">
              <w:rPr>
                <w:rFonts w:ascii="宋体" w:eastAsia="宋体" w:hAnsi="宋体" w:cs="宋体"/>
                <w:b/>
                <w:color w:val="000000"/>
                <w:szCs w:val="21"/>
              </w:rPr>
              <w:t>胎心监护记录纸</w:t>
            </w:r>
          </w:p>
          <w:p w:rsidR="00EF50C6" w:rsidRPr="00667627" w:rsidRDefault="00045DF1" w:rsidP="00BB744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="00EF50C6"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="00214B99"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r w:rsidR="00BB7446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天津广大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477F" w:rsidRPr="0035531C" w:rsidRDefault="00BB7446" w:rsidP="00045DF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13元/本、14元/本</w:t>
            </w:r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FD4D63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942AD1" w:rsidRDefault="00942AD1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BB7446" w:rsidTr="00A773E4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8C6FD9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泗</w:t>
            </w:r>
            <w:proofErr w:type="gramEnd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滨砭石耳部刮痧板</w:t>
            </w:r>
          </w:p>
        </w:tc>
      </w:tr>
      <w:tr w:rsidR="00BB7446" w:rsidTr="00A773E4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8C6FD9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BB7446" w:rsidTr="00A773E4">
        <w:trPr>
          <w:trHeight w:val="81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定标日期（确定成交日期）：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8C6FD9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2024年6月11日</w:t>
            </w:r>
          </w:p>
        </w:tc>
      </w:tr>
      <w:tr w:rsidR="00BB7446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D9449A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BB744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2024年1月3日——2024年1月9日</w:t>
            </w:r>
          </w:p>
          <w:p w:rsidR="00BB7446" w:rsidRDefault="00BB7446" w:rsidP="00BB744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2024年2月23日——2024年2月29日</w:t>
            </w:r>
          </w:p>
          <w:p w:rsidR="00BB7446" w:rsidRPr="0035531C" w:rsidRDefault="00BB7446" w:rsidP="00BB744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2024年5月14日——2024年5月20日</w:t>
            </w:r>
          </w:p>
        </w:tc>
      </w:tr>
      <w:tr w:rsidR="00BB7446" w:rsidTr="00A773E4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784CEB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784CEB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厦门中明康科技有限公司</w:t>
            </w:r>
          </w:p>
        </w:tc>
      </w:tr>
      <w:tr w:rsidR="00BB7446" w:rsidTr="00A773E4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667627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EF2146" w:rsidRDefault="00BB7446" w:rsidP="00A773E4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刮痧器</w:t>
            </w:r>
          </w:p>
          <w:p w:rsidR="00BB7446" w:rsidRPr="00667627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泗水东圣</w:t>
            </w:r>
            <w:proofErr w:type="gramEnd"/>
          </w:p>
        </w:tc>
      </w:tr>
      <w:tr w:rsidR="00BB7446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35531C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35531C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165元/把</w:t>
            </w:r>
          </w:p>
        </w:tc>
      </w:tr>
      <w:tr w:rsidR="00BB7446" w:rsidTr="00A773E4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BB7446" w:rsidTr="00A773E4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FD4D63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BB7446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B7446" w:rsidRDefault="00BB7446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BB7446" w:rsidTr="00A773E4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8C6FD9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腹水回输装置</w:t>
            </w:r>
          </w:p>
        </w:tc>
      </w:tr>
      <w:tr w:rsidR="00BB7446" w:rsidTr="00A773E4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8C6FD9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BB7446" w:rsidTr="00A773E4">
        <w:trPr>
          <w:trHeight w:val="81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定标日期（确定成交日期）：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8C6FD9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2024年6月11日</w:t>
            </w:r>
          </w:p>
        </w:tc>
      </w:tr>
      <w:tr w:rsidR="00BB7446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D9449A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BB744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2024年1月3日——2024年1月9日</w:t>
            </w:r>
          </w:p>
          <w:p w:rsidR="00BB7446" w:rsidRPr="0035531C" w:rsidRDefault="00BB7446" w:rsidP="00BB744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2024年2月23日——2024年2月29日</w:t>
            </w:r>
          </w:p>
        </w:tc>
      </w:tr>
      <w:tr w:rsidR="00BB7446" w:rsidTr="00A773E4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784CEB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784CEB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厦门鹭燕医疗器械有限公司</w:t>
            </w:r>
          </w:p>
        </w:tc>
      </w:tr>
      <w:tr w:rsidR="00BB7446" w:rsidTr="00A773E4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667627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EF2146" w:rsidRDefault="00BB7446" w:rsidP="00A773E4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血液净化装置的体外循环血路、一次性使用空心纤维血液透析器、一次性使用静脉留置针、一次性使用引流袋</w:t>
            </w:r>
          </w:p>
          <w:p w:rsidR="00BB7446" w:rsidRPr="00667627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r w:rsidR="00535D84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宁波天益、江西三</w:t>
            </w:r>
            <w:proofErr w:type="gramStart"/>
            <w:r w:rsidR="00535D84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鑫</w:t>
            </w:r>
            <w:proofErr w:type="gramEnd"/>
            <w:r w:rsidR="00535D84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、上海普益、宁波天益</w:t>
            </w:r>
          </w:p>
        </w:tc>
      </w:tr>
      <w:tr w:rsidR="00BB7446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35531C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35531C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240元/</w:t>
            </w:r>
            <w:proofErr w:type="gramStart"/>
            <w:r w:rsidR="00EF61A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、130元/</w:t>
            </w:r>
            <w:proofErr w:type="gramStart"/>
            <w:r w:rsidR="00EF61A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、35元/</w:t>
            </w:r>
            <w:proofErr w:type="gramStart"/>
            <w:r w:rsidR="00EF61A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、40元/</w:t>
            </w:r>
            <w:proofErr w:type="gramStart"/>
            <w:r w:rsidR="00EF61A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BB7446" w:rsidTr="00A773E4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BB7446" w:rsidTr="00A773E4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Pr="00FD4D63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BB7446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7446" w:rsidRDefault="00BB7446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B7446" w:rsidRDefault="00BB7446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535D84" w:rsidTr="00A773E4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8C6FD9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医用外固定支具</w:t>
            </w:r>
          </w:p>
        </w:tc>
      </w:tr>
      <w:tr w:rsidR="00535D84" w:rsidTr="00A773E4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8C6FD9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535D84" w:rsidTr="00A773E4">
        <w:trPr>
          <w:trHeight w:val="81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定标日期（确定成交日期）：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8C6FD9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2024年6月11日</w:t>
            </w:r>
          </w:p>
        </w:tc>
      </w:tr>
      <w:tr w:rsidR="00535D84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D9449A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2024年1月3日——2024年1月9日</w:t>
            </w:r>
          </w:p>
          <w:p w:rsidR="00535D84" w:rsidRPr="0035531C" w:rsidRDefault="00535D84" w:rsidP="00A773E4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2024年5月14日——2024年5月20日</w:t>
            </w:r>
          </w:p>
        </w:tc>
      </w:tr>
      <w:tr w:rsidR="00535D84" w:rsidTr="00A773E4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784CEB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784CEB" w:rsidRDefault="00535D84" w:rsidP="00535D8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厦门市盈泉贸易有限公司</w:t>
            </w:r>
          </w:p>
        </w:tc>
      </w:tr>
      <w:tr w:rsidR="00535D84" w:rsidTr="00A773E4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667627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535D84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医用外固定支具</w:t>
            </w:r>
          </w:p>
          <w:p w:rsidR="00535D84" w:rsidRPr="00667627" w:rsidRDefault="00535D84" w:rsidP="00535D84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衡水金圆</w:t>
            </w:r>
            <w:proofErr w:type="gramEnd"/>
          </w:p>
        </w:tc>
      </w:tr>
      <w:tr w:rsidR="00535D84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35531C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35531C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12元/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535D84" w:rsidTr="00A773E4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535D84" w:rsidTr="00A773E4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FD4D63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535D84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535D84" w:rsidRDefault="00535D84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535D84" w:rsidTr="00A773E4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8C6FD9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棕色进样瓶（顶空瓶）等、p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H缓冲溶液等</w:t>
            </w:r>
          </w:p>
        </w:tc>
      </w:tr>
      <w:tr w:rsidR="00535D84" w:rsidTr="00A773E4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8C6FD9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535D84" w:rsidTr="00A773E4">
        <w:trPr>
          <w:trHeight w:val="81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定标日期（确定成交日期）：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8C6FD9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2024年6月11日</w:t>
            </w:r>
          </w:p>
        </w:tc>
      </w:tr>
      <w:tr w:rsidR="00535D84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D9449A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535D84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2024年1月3日——2024年1月9日</w:t>
            </w:r>
          </w:p>
          <w:p w:rsidR="00535D84" w:rsidRPr="0035531C" w:rsidRDefault="00535D84" w:rsidP="00535D84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2024年2月23日——2024年2月29日</w:t>
            </w:r>
          </w:p>
        </w:tc>
      </w:tr>
      <w:tr w:rsidR="00535D84" w:rsidTr="00A773E4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784CEB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784CEB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厦门市绿茵试剂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玻</w:t>
            </w:r>
            <w:proofErr w:type="gramEnd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仪有限公司</w:t>
            </w:r>
          </w:p>
        </w:tc>
      </w:tr>
      <w:tr w:rsidR="00535D84" w:rsidTr="00A773E4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667627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棕色进样瓶（顶空瓶）等</w:t>
            </w:r>
          </w:p>
          <w:p w:rsidR="00535D84" w:rsidRPr="00667627" w:rsidRDefault="00535D84" w:rsidP="00535D84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CC0BFB">
              <w:rPr>
                <w:rFonts w:ascii="宋体" w:eastAsia="宋体" w:hAnsi="宋体" w:cs="宋体"/>
                <w:b/>
                <w:color w:val="000000"/>
                <w:szCs w:val="21"/>
              </w:rPr>
              <w:t>安捷伦</w:t>
            </w:r>
            <w:r w:rsidR="003B3F79">
              <w:rPr>
                <w:rFonts w:ascii="宋体" w:eastAsia="宋体" w:hAnsi="宋体" w:cs="宋体"/>
                <w:b/>
                <w:color w:val="000000"/>
                <w:szCs w:val="21"/>
              </w:rPr>
              <w:t>等</w:t>
            </w:r>
          </w:p>
        </w:tc>
      </w:tr>
      <w:tr w:rsidR="00535D84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35531C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35531C" w:rsidRDefault="00535D84" w:rsidP="00535D8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35531C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762元/包</w:t>
            </w:r>
            <w:r w:rsidR="0015386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等</w:t>
            </w:r>
            <w:bookmarkStart w:id="0" w:name="_GoBack"/>
            <w:bookmarkEnd w:id="0"/>
          </w:p>
        </w:tc>
      </w:tr>
      <w:tr w:rsidR="00535D84" w:rsidTr="00A773E4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535D84" w:rsidTr="00A773E4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Pr="00FD4D63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535D84" w:rsidTr="00A773E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84" w:rsidRDefault="00535D84" w:rsidP="00A773E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711CEF" w:rsidRDefault="00711CEF" w:rsidP="00711CEF"/>
    <w:tbl>
      <w:tblPr>
        <w:tblStyle w:val="a6"/>
        <w:tblW w:w="8504" w:type="dxa"/>
        <w:tblLook w:val="04A0" w:firstRow="1" w:lastRow="0" w:firstColumn="1" w:lastColumn="0" w:noHBand="0" w:noVBand="1"/>
      </w:tblPr>
      <w:tblGrid>
        <w:gridCol w:w="3504"/>
        <w:gridCol w:w="5000"/>
      </w:tblGrid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薄壁桡动脉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</w:rPr>
              <w:t>血管鞘组</w:t>
            </w:r>
            <w:proofErr w:type="gramEnd"/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eastAsia="宋体"/>
                <w:b/>
                <w:bCs/>
                <w:sz w:val="22"/>
              </w:rPr>
            </w:pPr>
            <w:r>
              <w:rPr>
                <w:rFonts w:eastAsia="宋体" w:hint="eastAsia"/>
                <w:b/>
                <w:bCs/>
                <w:sz w:val="22"/>
                <w:szCs w:val="22"/>
              </w:rPr>
              <w:t>院内谈判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定标日期（确定成交日期）：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eastAsia="宋体"/>
                <w:b/>
                <w:bCs/>
                <w:sz w:val="22"/>
              </w:rPr>
            </w:pPr>
            <w:r>
              <w:rPr>
                <w:rFonts w:eastAsia="宋体" w:hint="eastAsia"/>
                <w:b/>
                <w:bCs/>
                <w:sz w:val="22"/>
                <w:szCs w:val="22"/>
              </w:rPr>
              <w:t>2024</w:t>
            </w:r>
            <w:r>
              <w:rPr>
                <w:rFonts w:eastAsia="宋体" w:hint="eastAsia"/>
                <w:b/>
                <w:bCs/>
                <w:sz w:val="22"/>
                <w:szCs w:val="22"/>
              </w:rPr>
              <w:t>年</w:t>
            </w:r>
            <w:r>
              <w:rPr>
                <w:rFonts w:eastAsia="宋体" w:hint="eastAsia"/>
                <w:b/>
                <w:bCs/>
                <w:sz w:val="22"/>
                <w:szCs w:val="22"/>
              </w:rPr>
              <w:t>6</w:t>
            </w:r>
            <w:r>
              <w:rPr>
                <w:rFonts w:eastAsia="宋体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eastAsia="宋体" w:hint="eastAsia"/>
                <w:b/>
                <w:bCs/>
                <w:sz w:val="22"/>
                <w:szCs w:val="22"/>
              </w:rPr>
              <w:t>11</w:t>
            </w:r>
            <w:r>
              <w:rPr>
                <w:rFonts w:eastAsia="宋体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711CEF" w:rsidTr="005B3C53">
        <w:trPr>
          <w:trHeight w:val="689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2024年1月3日—2024年1月9日</w:t>
            </w:r>
          </w:p>
          <w:p w:rsidR="00711CEF" w:rsidRDefault="00711CEF" w:rsidP="005B3C53">
            <w:pPr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2024年2月23日—2024年2月29日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福建省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</w:rPr>
              <w:t>嘉事闽益通医疗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</w:rPr>
              <w:t>器械有限责任公司厦门分公司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  <w:szCs w:val="21"/>
              </w:rPr>
              <w:t>卫生材料：血管鞘组</w:t>
            </w:r>
          </w:p>
          <w:p w:rsidR="00711CEF" w:rsidRDefault="00711CEF" w:rsidP="005B3C53">
            <w:pPr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  <w:szCs w:val="21"/>
              </w:rPr>
              <w:t>品牌：湖南埃普特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260元/套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pStyle w:val="a5"/>
              <w:widowControl/>
              <w:spacing w:beforeAutospacing="0" w:afterAutospacing="0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小张</w:t>
            </w:r>
          </w:p>
          <w:p w:rsidR="00711CEF" w:rsidRDefault="00711CEF" w:rsidP="005B3C5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711CEF" w:rsidRDefault="00711CEF" w:rsidP="00711CEF"/>
    <w:p w:rsidR="00711CEF" w:rsidRDefault="00711CEF" w:rsidP="00711CEF"/>
    <w:tbl>
      <w:tblPr>
        <w:tblStyle w:val="a6"/>
        <w:tblW w:w="8504" w:type="dxa"/>
        <w:tblLook w:val="04A0" w:firstRow="1" w:lastRow="0" w:firstColumn="1" w:lastColumn="0" w:noHBand="0" w:noVBand="1"/>
      </w:tblPr>
      <w:tblGrid>
        <w:gridCol w:w="3504"/>
        <w:gridCol w:w="5000"/>
      </w:tblGrid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一次性使用颅内脑电极、导向螺钉、脑电连接电缆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eastAsia="宋体"/>
                <w:b/>
                <w:bCs/>
                <w:sz w:val="22"/>
              </w:rPr>
            </w:pPr>
            <w:r>
              <w:rPr>
                <w:rFonts w:eastAsia="宋体" w:hint="eastAsia"/>
                <w:b/>
                <w:bCs/>
                <w:sz w:val="22"/>
                <w:szCs w:val="22"/>
              </w:rPr>
              <w:t>院内谈判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定标日期（确定成交日期）：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eastAsia="宋体"/>
                <w:b/>
                <w:bCs/>
                <w:sz w:val="22"/>
              </w:rPr>
            </w:pPr>
            <w:r>
              <w:rPr>
                <w:rFonts w:eastAsia="宋体" w:hint="eastAsia"/>
                <w:b/>
                <w:bCs/>
                <w:sz w:val="22"/>
                <w:szCs w:val="22"/>
              </w:rPr>
              <w:t>2024</w:t>
            </w:r>
            <w:r>
              <w:rPr>
                <w:rFonts w:eastAsia="宋体" w:hint="eastAsia"/>
                <w:b/>
                <w:bCs/>
                <w:sz w:val="22"/>
                <w:szCs w:val="22"/>
              </w:rPr>
              <w:t>年</w:t>
            </w:r>
            <w:r>
              <w:rPr>
                <w:rFonts w:eastAsia="宋体" w:hint="eastAsia"/>
                <w:b/>
                <w:bCs/>
                <w:sz w:val="22"/>
                <w:szCs w:val="22"/>
              </w:rPr>
              <w:t>6</w:t>
            </w:r>
            <w:r>
              <w:rPr>
                <w:rFonts w:eastAsia="宋体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eastAsia="宋体" w:hint="eastAsia"/>
                <w:b/>
                <w:bCs/>
                <w:sz w:val="22"/>
                <w:szCs w:val="22"/>
              </w:rPr>
              <w:t>11</w:t>
            </w:r>
            <w:r>
              <w:rPr>
                <w:rFonts w:eastAsia="宋体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711CEF" w:rsidTr="005B3C53">
        <w:trPr>
          <w:trHeight w:val="689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本项目信息公告日期：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2024年1月3日—2024年1月9日</w:t>
            </w:r>
          </w:p>
          <w:p w:rsidR="00711CEF" w:rsidRDefault="00711CEF" w:rsidP="005B3C53">
            <w:pPr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2024年2月23日—2024年2月29日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国药控股厦门有限公司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  <w:szCs w:val="21"/>
              </w:rPr>
              <w:t>卫生材料：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0"/>
              </w:rPr>
              <w:t>一次性使用颅内脑电极、导向螺钉、脑电连接电缆</w:t>
            </w:r>
          </w:p>
          <w:p w:rsidR="00711CEF" w:rsidRDefault="00711CEF" w:rsidP="005B3C53">
            <w:pPr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  <w:szCs w:val="21"/>
              </w:rPr>
              <w:t>品牌：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  <w:szCs w:val="21"/>
              </w:rPr>
              <w:t>瑞神安</w:t>
            </w:r>
            <w:proofErr w:type="gramEnd"/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10560-19800元/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；720元/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；1836-3060元/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pStyle w:val="a5"/>
              <w:widowControl/>
              <w:spacing w:beforeAutospacing="0" w:afterAutospacing="0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小张</w:t>
            </w:r>
          </w:p>
          <w:p w:rsidR="00711CEF" w:rsidRDefault="00711CEF" w:rsidP="005B3C5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711CEF" w:rsidTr="005B3C53">
        <w:trPr>
          <w:trHeight w:val="680"/>
        </w:trPr>
        <w:tc>
          <w:tcPr>
            <w:tcW w:w="3504" w:type="dxa"/>
            <w:vAlign w:val="center"/>
          </w:tcPr>
          <w:p w:rsidR="00711CEF" w:rsidRDefault="00711CEF" w:rsidP="005B3C53">
            <w:pPr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000" w:type="dxa"/>
            <w:vAlign w:val="center"/>
          </w:tcPr>
          <w:p w:rsidR="00711CEF" w:rsidRDefault="00711CEF" w:rsidP="005B3C53">
            <w:pPr>
              <w:jc w:val="left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535D84" w:rsidRPr="00711CEF" w:rsidRDefault="00535D84"/>
    <w:sectPr w:rsidR="00535D84" w:rsidRPr="00711CEF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E43" w:rsidRDefault="00730E43" w:rsidP="00EF50C6">
      <w:r>
        <w:separator/>
      </w:r>
    </w:p>
  </w:endnote>
  <w:endnote w:type="continuationSeparator" w:id="0">
    <w:p w:rsidR="00730E43" w:rsidRDefault="00730E43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E43" w:rsidRDefault="00730E43" w:rsidP="00EF50C6">
      <w:r>
        <w:separator/>
      </w:r>
    </w:p>
  </w:footnote>
  <w:footnote w:type="continuationSeparator" w:id="0">
    <w:p w:rsidR="00730E43" w:rsidRDefault="00730E43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4A1C34"/>
    <w:multiLevelType w:val="hybridMultilevel"/>
    <w:tmpl w:val="58E018DC"/>
    <w:lvl w:ilvl="0" w:tplc="D196E28A">
      <w:numFmt w:val="decimal"/>
      <w:lvlText w:val="%1."/>
      <w:lvlJc w:val="left"/>
      <w:pPr>
        <w:ind w:left="1140" w:hanging="10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24CA2"/>
    <w:rsid w:val="00045DF1"/>
    <w:rsid w:val="00046059"/>
    <w:rsid w:val="00066F93"/>
    <w:rsid w:val="0007426A"/>
    <w:rsid w:val="000A1A63"/>
    <w:rsid w:val="000B2F1D"/>
    <w:rsid w:val="000D7DBB"/>
    <w:rsid w:val="000E7B55"/>
    <w:rsid w:val="00116D3A"/>
    <w:rsid w:val="0013229F"/>
    <w:rsid w:val="00132DB9"/>
    <w:rsid w:val="00141986"/>
    <w:rsid w:val="00144AA0"/>
    <w:rsid w:val="00153864"/>
    <w:rsid w:val="0016525F"/>
    <w:rsid w:val="00171B0E"/>
    <w:rsid w:val="00187D9A"/>
    <w:rsid w:val="00190E77"/>
    <w:rsid w:val="001C291F"/>
    <w:rsid w:val="001C60FF"/>
    <w:rsid w:val="00212771"/>
    <w:rsid w:val="00214B99"/>
    <w:rsid w:val="0021602D"/>
    <w:rsid w:val="00231E3B"/>
    <w:rsid w:val="0027477F"/>
    <w:rsid w:val="00291CF3"/>
    <w:rsid w:val="002C06ED"/>
    <w:rsid w:val="002F4364"/>
    <w:rsid w:val="003150BA"/>
    <w:rsid w:val="0035531C"/>
    <w:rsid w:val="00363D15"/>
    <w:rsid w:val="003B0868"/>
    <w:rsid w:val="003B3F79"/>
    <w:rsid w:val="003C7993"/>
    <w:rsid w:val="003E4D4F"/>
    <w:rsid w:val="003F74B1"/>
    <w:rsid w:val="004057E1"/>
    <w:rsid w:val="00405A26"/>
    <w:rsid w:val="0042141E"/>
    <w:rsid w:val="0048008D"/>
    <w:rsid w:val="00491F1E"/>
    <w:rsid w:val="004F0A01"/>
    <w:rsid w:val="0053464D"/>
    <w:rsid w:val="00535D84"/>
    <w:rsid w:val="0055145C"/>
    <w:rsid w:val="005554CD"/>
    <w:rsid w:val="005974E6"/>
    <w:rsid w:val="005E761E"/>
    <w:rsid w:val="006030AE"/>
    <w:rsid w:val="00607FEB"/>
    <w:rsid w:val="0064155E"/>
    <w:rsid w:val="00667627"/>
    <w:rsid w:val="006B7699"/>
    <w:rsid w:val="006E016F"/>
    <w:rsid w:val="006F3F43"/>
    <w:rsid w:val="00703F32"/>
    <w:rsid w:val="00711CEF"/>
    <w:rsid w:val="00730E43"/>
    <w:rsid w:val="00731E04"/>
    <w:rsid w:val="00751025"/>
    <w:rsid w:val="00762380"/>
    <w:rsid w:val="00784CEB"/>
    <w:rsid w:val="007A4473"/>
    <w:rsid w:val="007A72AC"/>
    <w:rsid w:val="007B65FE"/>
    <w:rsid w:val="007C5B71"/>
    <w:rsid w:val="007D172A"/>
    <w:rsid w:val="007D5A9E"/>
    <w:rsid w:val="0080077D"/>
    <w:rsid w:val="00812577"/>
    <w:rsid w:val="0083195F"/>
    <w:rsid w:val="00832171"/>
    <w:rsid w:val="00852370"/>
    <w:rsid w:val="008938C8"/>
    <w:rsid w:val="008B60D9"/>
    <w:rsid w:val="008B6B8E"/>
    <w:rsid w:val="008C012C"/>
    <w:rsid w:val="008C09A4"/>
    <w:rsid w:val="008C6FD9"/>
    <w:rsid w:val="008F06AB"/>
    <w:rsid w:val="00900A7E"/>
    <w:rsid w:val="009204DC"/>
    <w:rsid w:val="0092273C"/>
    <w:rsid w:val="00942AD1"/>
    <w:rsid w:val="0095071E"/>
    <w:rsid w:val="009762C7"/>
    <w:rsid w:val="00980EA5"/>
    <w:rsid w:val="009A2534"/>
    <w:rsid w:val="009A450E"/>
    <w:rsid w:val="009A7298"/>
    <w:rsid w:val="009B4CFD"/>
    <w:rsid w:val="009C6435"/>
    <w:rsid w:val="009D4150"/>
    <w:rsid w:val="00A0375E"/>
    <w:rsid w:val="00A16462"/>
    <w:rsid w:val="00A311ED"/>
    <w:rsid w:val="00A362D3"/>
    <w:rsid w:val="00A44223"/>
    <w:rsid w:val="00AA2131"/>
    <w:rsid w:val="00AB45CA"/>
    <w:rsid w:val="00AB6BE9"/>
    <w:rsid w:val="00AC3AA2"/>
    <w:rsid w:val="00AD0F0F"/>
    <w:rsid w:val="00AE2448"/>
    <w:rsid w:val="00AE2F38"/>
    <w:rsid w:val="00AE339D"/>
    <w:rsid w:val="00AE57BA"/>
    <w:rsid w:val="00AF6F7F"/>
    <w:rsid w:val="00B03F4F"/>
    <w:rsid w:val="00B07F8A"/>
    <w:rsid w:val="00B12F4B"/>
    <w:rsid w:val="00B1429D"/>
    <w:rsid w:val="00B20FE0"/>
    <w:rsid w:val="00B26751"/>
    <w:rsid w:val="00B42F4E"/>
    <w:rsid w:val="00B5054C"/>
    <w:rsid w:val="00B52873"/>
    <w:rsid w:val="00B546B2"/>
    <w:rsid w:val="00B63930"/>
    <w:rsid w:val="00BB2E35"/>
    <w:rsid w:val="00BB6949"/>
    <w:rsid w:val="00BB7446"/>
    <w:rsid w:val="00BD0141"/>
    <w:rsid w:val="00C363C4"/>
    <w:rsid w:val="00C57590"/>
    <w:rsid w:val="00C81559"/>
    <w:rsid w:val="00CB0D5E"/>
    <w:rsid w:val="00CC0BFB"/>
    <w:rsid w:val="00CD4569"/>
    <w:rsid w:val="00CE19FE"/>
    <w:rsid w:val="00CF170E"/>
    <w:rsid w:val="00D0088B"/>
    <w:rsid w:val="00D014E1"/>
    <w:rsid w:val="00D062CA"/>
    <w:rsid w:val="00D1027E"/>
    <w:rsid w:val="00D348DC"/>
    <w:rsid w:val="00D408C8"/>
    <w:rsid w:val="00D44797"/>
    <w:rsid w:val="00D747D5"/>
    <w:rsid w:val="00D80730"/>
    <w:rsid w:val="00D9449A"/>
    <w:rsid w:val="00DF0DBB"/>
    <w:rsid w:val="00E1598A"/>
    <w:rsid w:val="00E21AAE"/>
    <w:rsid w:val="00E42AF8"/>
    <w:rsid w:val="00E5427A"/>
    <w:rsid w:val="00E7340B"/>
    <w:rsid w:val="00EA62A3"/>
    <w:rsid w:val="00EF2146"/>
    <w:rsid w:val="00EF50C6"/>
    <w:rsid w:val="00EF61AC"/>
    <w:rsid w:val="00F31075"/>
    <w:rsid w:val="00F96079"/>
    <w:rsid w:val="00FA0B78"/>
    <w:rsid w:val="00FC0110"/>
    <w:rsid w:val="00F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E5B26-3319-4C8D-ACC5-A41EF7BE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2022-06-07T06:46:00Z</cp:lastPrinted>
  <dcterms:created xsi:type="dcterms:W3CDTF">2024-06-12T02:26:00Z</dcterms:created>
  <dcterms:modified xsi:type="dcterms:W3CDTF">2024-06-13T07:53:00Z</dcterms:modified>
</cp:coreProperties>
</file>