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66D" w:rsidRDefault="00740CA2">
      <w:pPr>
        <w:widowControl/>
        <w:spacing w:line="360" w:lineRule="auto"/>
        <w:jc w:val="center"/>
        <w:rPr>
          <w:rFonts w:ascii="仿宋" w:eastAsia="仿宋" w:hAnsi="仿宋" w:cs="宋体"/>
          <w:color w:val="000000" w:themeColor="text1"/>
          <w:kern w:val="0"/>
          <w:sz w:val="44"/>
          <w:szCs w:val="44"/>
        </w:rPr>
      </w:pPr>
      <w:r w:rsidRPr="00740CA2">
        <w:rPr>
          <w:rFonts w:ascii="仿宋" w:eastAsia="仿宋" w:hAnsi="仿宋" w:cs="宋体" w:hint="eastAsia"/>
          <w:bCs/>
          <w:color w:val="000000" w:themeColor="text1"/>
          <w:kern w:val="0"/>
          <w:sz w:val="44"/>
          <w:szCs w:val="44"/>
        </w:rPr>
        <w:t>制剂辐照灭菌服务</w:t>
      </w:r>
      <w:r w:rsidR="00CE5637">
        <w:rPr>
          <w:rFonts w:ascii="仿宋" w:eastAsia="仿宋" w:hAnsi="仿宋" w:cs="宋体" w:hint="eastAsia"/>
          <w:bCs/>
          <w:color w:val="000000" w:themeColor="text1"/>
          <w:kern w:val="0"/>
          <w:sz w:val="44"/>
          <w:szCs w:val="44"/>
        </w:rPr>
        <w:t>的院内</w:t>
      </w:r>
      <w:r w:rsidR="00CE5637">
        <w:rPr>
          <w:rFonts w:ascii="仿宋" w:eastAsia="仿宋" w:hAnsi="仿宋" w:cs="宋体"/>
          <w:bCs/>
          <w:color w:val="000000" w:themeColor="text1"/>
          <w:kern w:val="0"/>
          <w:sz w:val="44"/>
          <w:szCs w:val="44"/>
        </w:rPr>
        <w:t>谈判采购公告</w:t>
      </w:r>
      <w:r w:rsidR="0094291A">
        <w:rPr>
          <w:rFonts w:ascii="仿宋" w:eastAsia="仿宋" w:hAnsi="仿宋" w:cs="宋体" w:hint="eastAsia"/>
          <w:bCs/>
          <w:color w:val="000000" w:themeColor="text1"/>
          <w:kern w:val="0"/>
          <w:sz w:val="44"/>
          <w:szCs w:val="44"/>
        </w:rPr>
        <w:t>（</w:t>
      </w:r>
      <w:r w:rsidR="0094291A">
        <w:rPr>
          <w:rFonts w:ascii="仿宋" w:eastAsia="仿宋" w:hAnsi="仿宋" w:cs="宋体"/>
          <w:bCs/>
          <w:color w:val="000000" w:themeColor="text1"/>
          <w:kern w:val="0"/>
          <w:sz w:val="44"/>
          <w:szCs w:val="44"/>
        </w:rPr>
        <w:t>第二次</w:t>
      </w:r>
      <w:r w:rsidR="0094291A">
        <w:rPr>
          <w:rFonts w:ascii="仿宋" w:eastAsia="仿宋" w:hAnsi="仿宋" w:cs="宋体" w:hint="eastAsia"/>
          <w:bCs/>
          <w:color w:val="000000" w:themeColor="text1"/>
          <w:kern w:val="0"/>
          <w:sz w:val="44"/>
          <w:szCs w:val="44"/>
        </w:rPr>
        <w:t>）</w:t>
      </w:r>
    </w:p>
    <w:p w:rsidR="00F0666D" w:rsidRDefault="00F0666D">
      <w:pPr>
        <w:widowControl/>
        <w:spacing w:line="360" w:lineRule="auto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我院拟对</w:t>
      </w:r>
      <w:r w:rsidR="009B555D" w:rsidRPr="009B555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制剂辐照灭菌服务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进行院内谈判采购，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现公开向社会上厂家或公司邀请招标，要求参加投标单位</w:t>
      </w:r>
      <w:r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应是具备独立企业法人资格,有能力承接本项目的国内企业。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欢迎从事相应资质的厂家或公司报名参加投标。</w:t>
      </w:r>
    </w:p>
    <w:p w:rsidR="00F0666D" w:rsidRDefault="00CE5637">
      <w:pPr>
        <w:widowControl/>
        <w:spacing w:line="360" w:lineRule="auto"/>
        <w:ind w:firstLineChars="196" w:firstLine="47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一、</w:t>
      </w:r>
      <w:r w:rsidR="000C7711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采购</w:t>
      </w: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项目规格要求如下：</w:t>
      </w:r>
    </w:p>
    <w:p w:rsidR="009B555D" w:rsidRPr="009B555D" w:rsidRDefault="009B555D" w:rsidP="009B555D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 w:rsidRPr="009B555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1、</w:t>
      </w:r>
      <w:bookmarkStart w:id="0" w:name="_Hlk115191015"/>
      <w:r w:rsidR="00D90433" w:rsidRPr="00B859B2">
        <w:rPr>
          <w:rFonts w:ascii="仿宋" w:eastAsia="仿宋" w:hAnsi="仿宋" w:cs="仿宋" w:hint="eastAsia"/>
          <w:sz w:val="24"/>
          <w:szCs w:val="24"/>
        </w:rPr>
        <w:t>我院制剂室为药品安全，</w:t>
      </w:r>
      <w:r w:rsidRPr="009B555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每年度需辐照药品预计30立方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米</w:t>
      </w:r>
      <w:r w:rsidRPr="009B555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，</w:t>
      </w:r>
      <w:r w:rsidR="00230F17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分</w:t>
      </w:r>
      <w:r w:rsidRPr="009B555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批次执行</w:t>
      </w:r>
      <w:bookmarkEnd w:id="0"/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。</w:t>
      </w:r>
    </w:p>
    <w:p w:rsidR="009B555D" w:rsidRPr="009B555D" w:rsidRDefault="009B555D" w:rsidP="009B555D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 w:rsidRPr="009B555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2、</w:t>
      </w:r>
      <w:r w:rsidR="00973A6B" w:rsidRPr="009B555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辐照药品</w:t>
      </w:r>
      <w:r w:rsidRPr="009B555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使用钴60伽马射线照射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。</w:t>
      </w:r>
    </w:p>
    <w:p w:rsidR="009B555D" w:rsidRPr="009B555D" w:rsidRDefault="009B555D" w:rsidP="009B555D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 w:rsidRPr="009B555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3、由于药品的特殊性及运输安全性，</w:t>
      </w:r>
      <w:r w:rsidR="007F401B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投标单位</w:t>
      </w:r>
      <w:r w:rsidRPr="009B555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服务指定地点应是</w:t>
      </w:r>
      <w:r w:rsidR="007F401B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从</w:t>
      </w:r>
      <w:r w:rsidR="00E54A39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采购单位</w:t>
      </w:r>
      <w:r w:rsidR="007F401B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出发</w:t>
      </w:r>
      <w:r w:rsidR="006A6FD4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且</w:t>
      </w:r>
      <w:r w:rsidRPr="009B555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汽车1小时内可到达</w:t>
      </w:r>
      <w:r w:rsidR="007F401B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的指定位置，</w:t>
      </w:r>
      <w:r w:rsidRPr="009B555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并</w:t>
      </w:r>
      <w:r w:rsidR="007F401B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能够</w:t>
      </w:r>
      <w:r w:rsidRPr="009B555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提供服务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。</w:t>
      </w:r>
    </w:p>
    <w:p w:rsidR="009B555D" w:rsidRPr="009B555D" w:rsidRDefault="009B555D" w:rsidP="009B555D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 w:rsidRPr="009B555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4、</w:t>
      </w:r>
      <w:r w:rsidR="00873BB8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投标单位</w:t>
      </w:r>
      <w:r w:rsidRPr="009B555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负责对</w:t>
      </w:r>
      <w:r w:rsidR="00CB44A4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采购单位</w:t>
      </w:r>
      <w:r w:rsidRPr="009B555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要求的辐照量进行辐照。必要时，需应</w:t>
      </w:r>
      <w:r w:rsidR="00116BAA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采购单位</w:t>
      </w:r>
      <w:r w:rsidRPr="009B555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的要求进行产品的不同剂量辐照实验，以满足</w:t>
      </w:r>
      <w:r w:rsidR="00116BAA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采购单位</w:t>
      </w:r>
      <w:r w:rsidRPr="009B555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相关验证工作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。</w:t>
      </w:r>
    </w:p>
    <w:p w:rsidR="009B555D" w:rsidRPr="009B555D" w:rsidRDefault="009B555D" w:rsidP="009B555D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 w:rsidRPr="009B555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5、</w:t>
      </w:r>
      <w:r w:rsidR="00116BAA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采购单位</w:t>
      </w:r>
      <w:r w:rsidRPr="009B555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将产品送</w:t>
      </w:r>
      <w:r w:rsidR="00116BAA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达投标单位的</w:t>
      </w:r>
      <w:r w:rsidRPr="009B555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指定地点，由</w:t>
      </w:r>
      <w:r w:rsidR="00116BAA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投标单位</w:t>
      </w:r>
      <w:r w:rsidRPr="009B555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进行登记，并出具收货单</w:t>
      </w:r>
      <w:r w:rsidR="00116BAA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。采购单位</w:t>
      </w:r>
      <w:r w:rsidRPr="009B555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在原则上提前一周</w:t>
      </w:r>
      <w:r w:rsidR="00116BAA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向</w:t>
      </w:r>
      <w:r w:rsidR="00EC786C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中</w:t>
      </w:r>
      <w:r w:rsidR="00116BAA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标单位</w:t>
      </w:r>
      <w:r w:rsidRPr="009B555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上报送货计划，若有特殊情况提前两天通知，</w:t>
      </w:r>
      <w:r w:rsidR="00EC786C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中</w:t>
      </w:r>
      <w:r w:rsidR="00116BAA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标单位</w:t>
      </w:r>
      <w:r w:rsidRPr="009B555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须按</w:t>
      </w:r>
      <w:r w:rsidR="00116BAA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采购单位的</w:t>
      </w:r>
      <w:r w:rsidRPr="009B555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要货时间，及时安排辐照量，确保</w:t>
      </w:r>
      <w:r w:rsidR="00116BAA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采购单位</w:t>
      </w:r>
      <w:r w:rsidRPr="009B555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按时提货。</w:t>
      </w:r>
    </w:p>
    <w:p w:rsidR="009B555D" w:rsidRDefault="009B555D" w:rsidP="009B555D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 w:rsidRPr="009B555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6、本</w:t>
      </w:r>
      <w:r w:rsidR="00EC786C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项目</w:t>
      </w:r>
      <w:r w:rsidRPr="009B555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报价</w:t>
      </w:r>
      <w:r w:rsidR="00EC786C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及</w:t>
      </w:r>
      <w:r w:rsidRPr="009B555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辐照收费标准：</w:t>
      </w:r>
    </w:p>
    <w:tbl>
      <w:tblPr>
        <w:tblW w:w="4917" w:type="pct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1"/>
        <w:gridCol w:w="1357"/>
        <w:gridCol w:w="1361"/>
        <w:gridCol w:w="1061"/>
        <w:gridCol w:w="1481"/>
        <w:gridCol w:w="999"/>
        <w:gridCol w:w="1355"/>
        <w:gridCol w:w="877"/>
      </w:tblGrid>
      <w:tr w:rsidR="00F24E1E" w:rsidRPr="001B68C9" w:rsidTr="00F24E1E">
        <w:trPr>
          <w:jc w:val="center"/>
        </w:trPr>
        <w:tc>
          <w:tcPr>
            <w:tcW w:w="351" w:type="pct"/>
            <w:vAlign w:val="center"/>
          </w:tcPr>
          <w:p w:rsidR="00F24E1E" w:rsidRDefault="00F24E1E" w:rsidP="00D90433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1B68C9">
              <w:rPr>
                <w:rFonts w:ascii="仿宋" w:eastAsia="仿宋" w:hAnsi="仿宋" w:cs="仿宋" w:hint="eastAsia"/>
                <w:b/>
                <w:sz w:val="24"/>
                <w:szCs w:val="24"/>
              </w:rPr>
              <w:t>序</w:t>
            </w:r>
          </w:p>
          <w:p w:rsidR="00F24E1E" w:rsidRPr="001B68C9" w:rsidRDefault="00F24E1E" w:rsidP="00D90433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1B68C9">
              <w:rPr>
                <w:rFonts w:ascii="仿宋" w:eastAsia="仿宋" w:hAnsi="仿宋" w:cs="仿宋" w:hint="eastAsia"/>
                <w:b/>
                <w:sz w:val="24"/>
                <w:szCs w:val="24"/>
              </w:rPr>
              <w:t>号</w:t>
            </w:r>
          </w:p>
        </w:tc>
        <w:tc>
          <w:tcPr>
            <w:tcW w:w="743" w:type="pct"/>
            <w:vAlign w:val="center"/>
          </w:tcPr>
          <w:p w:rsidR="00F24E1E" w:rsidRPr="001B68C9" w:rsidRDefault="00F24E1E" w:rsidP="00D90433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1B68C9">
              <w:rPr>
                <w:rFonts w:ascii="仿宋" w:eastAsia="仿宋" w:hAnsi="仿宋" w:cs="仿宋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745" w:type="pct"/>
            <w:vAlign w:val="center"/>
          </w:tcPr>
          <w:p w:rsidR="00F24E1E" w:rsidRDefault="00F24E1E" w:rsidP="00D90433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1B68C9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辐照灭菌</w:t>
            </w:r>
          </w:p>
          <w:p w:rsidR="00F24E1E" w:rsidRPr="001B68C9" w:rsidRDefault="00F24E1E" w:rsidP="00D90433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B68C9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的剂量</w:t>
            </w:r>
          </w:p>
          <w:p w:rsidR="00F24E1E" w:rsidRPr="001B68C9" w:rsidRDefault="00F24E1E" w:rsidP="00D90433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1B68C9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（kGy）</w:t>
            </w:r>
          </w:p>
        </w:tc>
        <w:tc>
          <w:tcPr>
            <w:tcW w:w="581" w:type="pct"/>
            <w:vAlign w:val="center"/>
          </w:tcPr>
          <w:p w:rsidR="00F24E1E" w:rsidRDefault="00F24E1E" w:rsidP="001B68C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1B68C9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每箱</w:t>
            </w:r>
          </w:p>
          <w:p w:rsidR="00F24E1E" w:rsidRPr="001B68C9" w:rsidRDefault="00F24E1E" w:rsidP="001B68C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1B68C9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体积</w:t>
            </w:r>
          </w:p>
          <w:p w:rsidR="00F24E1E" w:rsidRPr="001B68C9" w:rsidRDefault="00F24E1E" w:rsidP="001B68C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1B68C9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（m</w:t>
            </w:r>
            <w:r w:rsidRPr="001B68C9">
              <w:rPr>
                <w:rFonts w:ascii="仿宋" w:eastAsia="仿宋" w:hAnsi="仿宋" w:cs="仿宋" w:hint="eastAsia"/>
                <w:b/>
                <w:bCs/>
                <w:sz w:val="24"/>
                <w:szCs w:val="24"/>
                <w:vertAlign w:val="superscript"/>
              </w:rPr>
              <w:t>3</w:t>
            </w:r>
            <w:r w:rsidRPr="001B68C9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811" w:type="pct"/>
            <w:vAlign w:val="center"/>
          </w:tcPr>
          <w:p w:rsidR="00F24E1E" w:rsidRDefault="00F24E1E" w:rsidP="00D90433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辐照费</w:t>
            </w:r>
          </w:p>
          <w:p w:rsidR="00F24E1E" w:rsidRPr="001B68C9" w:rsidRDefault="00F24E1E" w:rsidP="00D90433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B68C9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控制</w:t>
            </w:r>
            <w:r w:rsidRPr="001B68C9">
              <w:rPr>
                <w:rFonts w:ascii="仿宋" w:eastAsia="仿宋" w:hAnsi="仿宋" w:hint="eastAsia"/>
                <w:b/>
                <w:sz w:val="24"/>
                <w:szCs w:val="24"/>
              </w:rPr>
              <w:t>单</w:t>
            </w:r>
            <w:r w:rsidRPr="001B68C9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价</w:t>
            </w:r>
          </w:p>
          <w:p w:rsidR="00F24E1E" w:rsidRPr="001B68C9" w:rsidRDefault="00F24E1E" w:rsidP="00D90433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1B68C9">
              <w:rPr>
                <w:rFonts w:ascii="仿宋" w:eastAsia="仿宋" w:hAnsi="仿宋" w:hint="eastAsia"/>
                <w:b/>
                <w:sz w:val="24"/>
                <w:szCs w:val="24"/>
              </w:rPr>
              <w:t>（元/箱）</w:t>
            </w:r>
          </w:p>
        </w:tc>
        <w:tc>
          <w:tcPr>
            <w:tcW w:w="547" w:type="pct"/>
            <w:vAlign w:val="center"/>
          </w:tcPr>
          <w:p w:rsidR="00F24E1E" w:rsidRDefault="00F24E1E" w:rsidP="00D15502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1B68C9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价格</w:t>
            </w:r>
          </w:p>
          <w:p w:rsidR="00F24E1E" w:rsidRPr="001B68C9" w:rsidRDefault="00F24E1E" w:rsidP="00D1550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B68C9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占比</w:t>
            </w:r>
          </w:p>
          <w:p w:rsidR="00F24E1E" w:rsidRPr="001B68C9" w:rsidRDefault="00F24E1E" w:rsidP="00D15502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1B68C9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（%）</w:t>
            </w:r>
          </w:p>
        </w:tc>
        <w:tc>
          <w:tcPr>
            <w:tcW w:w="742" w:type="pct"/>
            <w:vAlign w:val="center"/>
          </w:tcPr>
          <w:p w:rsidR="00F24E1E" w:rsidRDefault="00F24E1E" w:rsidP="002F383E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报价</w:t>
            </w:r>
          </w:p>
          <w:p w:rsidR="00F24E1E" w:rsidRDefault="00F24E1E" w:rsidP="002F383E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（元/箱）</w:t>
            </w:r>
          </w:p>
        </w:tc>
        <w:tc>
          <w:tcPr>
            <w:tcW w:w="480" w:type="pct"/>
            <w:vAlign w:val="center"/>
          </w:tcPr>
          <w:p w:rsidR="00F24E1E" w:rsidRDefault="00F24E1E" w:rsidP="002F383E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备注</w:t>
            </w:r>
          </w:p>
        </w:tc>
      </w:tr>
      <w:tr w:rsidR="00F24E1E" w:rsidRPr="00D90433" w:rsidTr="00F24E1E">
        <w:trPr>
          <w:cantSplit/>
          <w:trHeight w:val="297"/>
          <w:jc w:val="center"/>
        </w:trPr>
        <w:tc>
          <w:tcPr>
            <w:tcW w:w="351" w:type="pct"/>
            <w:vAlign w:val="center"/>
          </w:tcPr>
          <w:p w:rsidR="00F24E1E" w:rsidRPr="001B68C9" w:rsidRDefault="00F24E1E" w:rsidP="00D90433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1B68C9">
              <w:rPr>
                <w:rFonts w:ascii="仿宋" w:eastAsia="仿宋" w:hAnsi="仿宋" w:cs="仿宋" w:hint="eastAsia"/>
                <w:b/>
                <w:sz w:val="24"/>
                <w:szCs w:val="24"/>
              </w:rPr>
              <w:t>1</w:t>
            </w:r>
          </w:p>
        </w:tc>
        <w:tc>
          <w:tcPr>
            <w:tcW w:w="743" w:type="pct"/>
            <w:vMerge w:val="restart"/>
            <w:vAlign w:val="center"/>
          </w:tcPr>
          <w:p w:rsidR="00F24E1E" w:rsidRDefault="00F24E1E" w:rsidP="001B68C9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90433">
              <w:rPr>
                <w:rFonts w:ascii="仿宋" w:eastAsia="仿宋" w:hAnsi="仿宋" w:cs="仿宋" w:hint="eastAsia"/>
                <w:sz w:val="24"/>
                <w:szCs w:val="24"/>
              </w:rPr>
              <w:t>药品辐照</w:t>
            </w:r>
          </w:p>
          <w:p w:rsidR="00F24E1E" w:rsidRPr="00D90433" w:rsidRDefault="00F24E1E" w:rsidP="001B68C9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90433">
              <w:rPr>
                <w:rFonts w:ascii="仿宋" w:eastAsia="仿宋" w:hAnsi="仿宋" w:cs="仿宋" w:hint="eastAsia"/>
                <w:sz w:val="24"/>
                <w:szCs w:val="24"/>
              </w:rPr>
              <w:t>灭菌服务</w:t>
            </w:r>
          </w:p>
        </w:tc>
        <w:tc>
          <w:tcPr>
            <w:tcW w:w="745" w:type="pct"/>
            <w:vAlign w:val="center"/>
          </w:tcPr>
          <w:p w:rsidR="00F24E1E" w:rsidRPr="00D90433" w:rsidRDefault="00F24E1E" w:rsidP="00D90433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90433">
              <w:rPr>
                <w:rFonts w:ascii="仿宋" w:eastAsia="仿宋" w:hAnsi="仿宋" w:cs="仿宋"/>
                <w:bCs/>
                <w:sz w:val="24"/>
                <w:szCs w:val="24"/>
              </w:rPr>
              <w:t>4-6</w:t>
            </w:r>
          </w:p>
        </w:tc>
        <w:tc>
          <w:tcPr>
            <w:tcW w:w="581" w:type="pct"/>
            <w:vMerge w:val="restart"/>
            <w:vAlign w:val="center"/>
          </w:tcPr>
          <w:p w:rsidR="00F24E1E" w:rsidRDefault="00F24E1E" w:rsidP="002F383E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0.06</w:t>
            </w:r>
          </w:p>
          <w:p w:rsidR="00F24E1E" w:rsidRPr="00D90433" w:rsidRDefault="00F24E1E" w:rsidP="002F383E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以内</w:t>
            </w:r>
          </w:p>
        </w:tc>
        <w:tc>
          <w:tcPr>
            <w:tcW w:w="811" w:type="pct"/>
            <w:vAlign w:val="center"/>
          </w:tcPr>
          <w:p w:rsidR="00F24E1E" w:rsidRPr="00D90433" w:rsidRDefault="00F24E1E" w:rsidP="00ED6389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90433"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 w:rsidR="00ED6389"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 w:rsidRPr="00D90433"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  <w:tc>
          <w:tcPr>
            <w:tcW w:w="547" w:type="pct"/>
            <w:vAlign w:val="center"/>
          </w:tcPr>
          <w:p w:rsidR="00F24E1E" w:rsidRPr="00D90433" w:rsidRDefault="00F24E1E" w:rsidP="00D15502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90433">
              <w:rPr>
                <w:rFonts w:ascii="仿宋" w:eastAsia="仿宋" w:hAnsi="仿宋" w:cs="仿宋" w:hint="eastAsia"/>
                <w:sz w:val="24"/>
                <w:szCs w:val="24"/>
              </w:rPr>
              <w:t>60</w:t>
            </w:r>
          </w:p>
        </w:tc>
        <w:tc>
          <w:tcPr>
            <w:tcW w:w="742" w:type="pct"/>
            <w:vAlign w:val="center"/>
          </w:tcPr>
          <w:p w:rsidR="00F24E1E" w:rsidRDefault="00F24E1E" w:rsidP="002F383E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80" w:type="pct"/>
            <w:vMerge w:val="restart"/>
            <w:vAlign w:val="center"/>
          </w:tcPr>
          <w:p w:rsidR="00F24E1E" w:rsidRDefault="00F24E1E" w:rsidP="002F383E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不含</w:t>
            </w:r>
          </w:p>
          <w:p w:rsidR="00F24E1E" w:rsidRPr="00D90433" w:rsidRDefault="00F24E1E" w:rsidP="002F383E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运输</w:t>
            </w:r>
          </w:p>
        </w:tc>
      </w:tr>
      <w:tr w:rsidR="00F24E1E" w:rsidRPr="00D90433" w:rsidTr="00F24E1E">
        <w:trPr>
          <w:cantSplit/>
          <w:trHeight w:val="233"/>
          <w:jc w:val="center"/>
        </w:trPr>
        <w:tc>
          <w:tcPr>
            <w:tcW w:w="351" w:type="pct"/>
            <w:vAlign w:val="center"/>
          </w:tcPr>
          <w:p w:rsidR="00F24E1E" w:rsidRPr="001B68C9" w:rsidRDefault="00F24E1E" w:rsidP="00D15502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1B68C9">
              <w:rPr>
                <w:rFonts w:ascii="仿宋" w:eastAsia="仿宋" w:hAnsi="仿宋" w:cs="仿宋" w:hint="eastAsia"/>
                <w:b/>
                <w:sz w:val="24"/>
                <w:szCs w:val="24"/>
              </w:rPr>
              <w:t>2</w:t>
            </w:r>
          </w:p>
        </w:tc>
        <w:tc>
          <w:tcPr>
            <w:tcW w:w="743" w:type="pct"/>
            <w:vMerge/>
            <w:vAlign w:val="center"/>
          </w:tcPr>
          <w:p w:rsidR="00F24E1E" w:rsidRPr="00D90433" w:rsidRDefault="00F24E1E" w:rsidP="00D15502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45" w:type="pct"/>
            <w:vAlign w:val="center"/>
          </w:tcPr>
          <w:p w:rsidR="00F24E1E" w:rsidRPr="00D90433" w:rsidRDefault="00F24E1E" w:rsidP="00D90433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D90433">
              <w:rPr>
                <w:rFonts w:ascii="仿宋" w:eastAsia="仿宋" w:hAnsi="仿宋" w:cs="仿宋"/>
                <w:bCs/>
                <w:sz w:val="24"/>
                <w:szCs w:val="24"/>
              </w:rPr>
              <w:t>8-10</w:t>
            </w:r>
          </w:p>
        </w:tc>
        <w:tc>
          <w:tcPr>
            <w:tcW w:w="581" w:type="pct"/>
            <w:vMerge/>
            <w:vAlign w:val="center"/>
          </w:tcPr>
          <w:p w:rsidR="00F24E1E" w:rsidRPr="00D90433" w:rsidRDefault="00F24E1E" w:rsidP="001B68C9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11" w:type="pct"/>
            <w:vAlign w:val="center"/>
          </w:tcPr>
          <w:p w:rsidR="00F24E1E" w:rsidRPr="00D90433" w:rsidRDefault="00F24E1E" w:rsidP="00ED6389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90433"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  <w:r w:rsidR="00ED6389"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 w:rsidRPr="00D90433"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  <w:tc>
          <w:tcPr>
            <w:tcW w:w="547" w:type="pct"/>
            <w:vAlign w:val="center"/>
          </w:tcPr>
          <w:p w:rsidR="00F24E1E" w:rsidRPr="00D90433" w:rsidRDefault="00F24E1E" w:rsidP="00D15502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90433">
              <w:rPr>
                <w:rFonts w:ascii="仿宋" w:eastAsia="仿宋" w:hAnsi="仿宋" w:cs="仿宋" w:hint="eastAsia"/>
                <w:sz w:val="24"/>
                <w:szCs w:val="24"/>
              </w:rPr>
              <w:t>40</w:t>
            </w:r>
          </w:p>
        </w:tc>
        <w:tc>
          <w:tcPr>
            <w:tcW w:w="742" w:type="pct"/>
            <w:vAlign w:val="center"/>
          </w:tcPr>
          <w:p w:rsidR="00F24E1E" w:rsidRPr="00D90433" w:rsidRDefault="00F24E1E" w:rsidP="002F383E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80" w:type="pct"/>
            <w:vMerge/>
            <w:vAlign w:val="center"/>
          </w:tcPr>
          <w:p w:rsidR="00F24E1E" w:rsidRPr="00D90433" w:rsidRDefault="00F24E1E" w:rsidP="002F383E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9B555D" w:rsidRPr="009B555D" w:rsidRDefault="009B555D" w:rsidP="009B555D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 w:rsidRPr="009B555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7、</w:t>
      </w:r>
      <w:r w:rsidR="00D90433" w:rsidRPr="009B555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提货时，</w:t>
      </w:r>
      <w:r w:rsidR="00D87F46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中标单位</w:t>
      </w:r>
      <w:r w:rsidR="00116BAA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需</w:t>
      </w:r>
      <w:r w:rsidR="00D90433" w:rsidRPr="009B555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开具</w:t>
      </w:r>
      <w:r w:rsidR="00116BAA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正规发</w:t>
      </w:r>
      <w:r w:rsidR="00D90433" w:rsidRPr="009B555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票，并提供辐照证明书。</w:t>
      </w:r>
      <w:r w:rsidRPr="009B555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本项目按批</w:t>
      </w:r>
      <w:r w:rsidR="00EC786C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次</w:t>
      </w:r>
      <w:r w:rsidRPr="009B555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收费</w:t>
      </w:r>
      <w:r w:rsidR="00116BAA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，</w:t>
      </w:r>
      <w:r w:rsidRPr="009B555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具体款项以单批辐照数量为准。</w:t>
      </w:r>
    </w:p>
    <w:p w:rsidR="009B555D" w:rsidRDefault="009B555D" w:rsidP="009B555D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 w:rsidRPr="009B555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8、产品装卸由</w:t>
      </w:r>
      <w:r w:rsidR="00D87F46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中标单位</w:t>
      </w:r>
      <w:r w:rsidRPr="009B555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解决</w:t>
      </w:r>
      <w:r w:rsidR="00116BAA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，</w:t>
      </w:r>
      <w:r w:rsidRPr="009B555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装卸过程中不得发生纸箱的破裂和压扁现象</w:t>
      </w:r>
      <w:r w:rsidR="00116BAA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。采购单位</w:t>
      </w:r>
      <w:r w:rsidRPr="009B555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发往</w:t>
      </w:r>
      <w:r w:rsidR="00D87F46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中标单位</w:t>
      </w:r>
      <w:r w:rsidRPr="009B555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的产品，</w:t>
      </w:r>
      <w:r w:rsidR="00D87F46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中标单位</w:t>
      </w:r>
      <w:r w:rsidRPr="009B555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应</w:t>
      </w:r>
      <w:r w:rsidR="00116BAA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安排</w:t>
      </w:r>
      <w:r w:rsidRPr="009B555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专人管理并负责仓储保管，不得遗失。</w:t>
      </w:r>
    </w:p>
    <w:p w:rsidR="009C3DA6" w:rsidRPr="00116BAA" w:rsidRDefault="009B555D" w:rsidP="00116BAA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9、</w:t>
      </w:r>
      <w:r w:rsidR="009C3DA6" w:rsidRPr="00116BAA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合同期限：</w:t>
      </w:r>
    </w:p>
    <w:p w:rsidR="009C3DA6" w:rsidRPr="00116BAA" w:rsidRDefault="009C3DA6" w:rsidP="00116BAA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 w:rsidRPr="00116BAA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（1）服务期：合同签订后1年。</w:t>
      </w:r>
    </w:p>
    <w:p w:rsidR="009C3DA6" w:rsidRPr="00116BAA" w:rsidRDefault="009C3DA6" w:rsidP="00116BAA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 w:rsidRPr="00116BAA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（2）本项目在预算资金有保障、服务价格不提高的前提下，且中标单位年度考核成绩90分或以上且履约符合条件的，合同到期可延续1年。</w:t>
      </w:r>
    </w:p>
    <w:p w:rsidR="009C3DA6" w:rsidRPr="00116BAA" w:rsidRDefault="009C3DA6" w:rsidP="00116BAA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 w:rsidRPr="00116BAA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lastRenderedPageBreak/>
        <w:t>（3）续签条件：中标单位年度考核成绩90分或以上，且服务期内没有超过三次出现质量问题等严重违约情形。</w:t>
      </w:r>
    </w:p>
    <w:p w:rsidR="00116BAA" w:rsidRDefault="00D87F46" w:rsidP="00D87F46">
      <w:pPr>
        <w:spacing w:line="360" w:lineRule="auto"/>
        <w:ind w:firstLineChars="200" w:firstLine="482"/>
        <w:jc w:val="left"/>
        <w:rPr>
          <w:rFonts w:ascii="仿宋" w:eastAsia="仿宋" w:hAnsi="仿宋" w:cs="仿宋_GB2312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★投标单位应提供承诺书</w:t>
      </w:r>
      <w:r w:rsidR="007B0E31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并</w:t>
      </w:r>
      <w:r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加盖公章，承诺完全响应以上</w:t>
      </w: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采购项目规格要求</w:t>
      </w:r>
      <w:r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，否则视为无效响应。</w:t>
      </w:r>
    </w:p>
    <w:p w:rsidR="00F0666D" w:rsidRDefault="00CE5637">
      <w:pPr>
        <w:widowControl/>
        <w:spacing w:line="360" w:lineRule="auto"/>
        <w:ind w:firstLineChars="200" w:firstLine="482"/>
        <w:rPr>
          <w:rFonts w:ascii="仿宋" w:eastAsia="仿宋" w:hAnsi="仿宋" w:cs="Helvetica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b/>
          <w:color w:val="000000" w:themeColor="text1"/>
          <w:kern w:val="0"/>
          <w:sz w:val="24"/>
          <w:szCs w:val="24"/>
        </w:rPr>
        <w:t>二、报价要求：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各投标单位自行实地考查后,根据医院提出的</w:t>
      </w:r>
      <w:r w:rsidR="000C7711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采购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项目规格要求，书面报出单价及总价等费用。投标价不能超出最高限价。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采购文件中所述规格要求，应视为保证实现本项目采购所需要的最低要求，如有遗漏，投标单位应予以补充，否则，一旦成交将认为投标单位认同遗漏部分并免费提供。</w:t>
      </w:r>
    </w:p>
    <w:p w:rsidR="00F0666D" w:rsidRDefault="00CE5637">
      <w:pPr>
        <w:widowControl/>
        <w:spacing w:line="360" w:lineRule="auto"/>
        <w:ind w:firstLineChars="200" w:firstLine="482"/>
        <w:rPr>
          <w:rFonts w:ascii="仿宋" w:eastAsia="仿宋" w:hAnsi="仿宋" w:cs="Helvetica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b/>
          <w:color w:val="000000" w:themeColor="text1"/>
          <w:kern w:val="0"/>
          <w:sz w:val="24"/>
          <w:szCs w:val="24"/>
        </w:rPr>
        <w:t>三、服务要求：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完全响应采购文件的要求，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能保证产品质量，符合国家有关环保的要求，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符合国家有关设备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的标准。</w:t>
      </w:r>
    </w:p>
    <w:p w:rsidR="00F0666D" w:rsidRDefault="00CE5637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四、交货时间：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各投标单位能承诺在接到中标通知后，能按采购单位规定的时间内交付使用。如果无法在规定的时间内完成的单位请不要投标。</w:t>
      </w:r>
    </w:p>
    <w:p w:rsidR="00F0666D" w:rsidRDefault="007B0E31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五</w:t>
      </w:r>
      <w:r w:rsidR="00CE5637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、投标文件编制：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仿宋_GB2312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1、</w:t>
      </w:r>
      <w:r>
        <w:rPr>
          <w:rFonts w:ascii="仿宋" w:eastAsia="仿宋" w:hAnsi="仿宋" w:cs="仿宋_GB2312" w:hint="eastAsia"/>
          <w:sz w:val="24"/>
          <w:szCs w:val="24"/>
        </w:rPr>
        <w:t>投标单位的</w:t>
      </w:r>
      <w:r>
        <w:rPr>
          <w:rFonts w:ascii="仿宋" w:eastAsia="仿宋" w:hAnsi="仿宋" w:cs="仿宋_GB2312"/>
          <w:sz w:val="24"/>
          <w:szCs w:val="24"/>
        </w:rPr>
        <w:t>营业执照、税务登记证、组织机构代码证复印件（如三证合一，只需提供营业执照）</w:t>
      </w:r>
      <w:r>
        <w:rPr>
          <w:rFonts w:ascii="仿宋" w:eastAsia="仿宋" w:hAnsi="仿宋" w:cs="仿宋_GB2312" w:hint="eastAsia"/>
          <w:sz w:val="24"/>
          <w:szCs w:val="24"/>
        </w:rPr>
        <w:t>并加盖公章。</w:t>
      </w:r>
      <w:r w:rsidR="00E56FF2">
        <w:rPr>
          <w:rFonts w:ascii="仿宋" w:eastAsia="仿宋" w:hAnsi="仿宋" w:cs="仿宋_GB2312"/>
          <w:sz w:val="24"/>
          <w:szCs w:val="24"/>
        </w:rPr>
        <w:t>营业执照</w:t>
      </w:r>
      <w:r w:rsidR="00E56FF2" w:rsidRPr="00E56FF2">
        <w:rPr>
          <w:rFonts w:ascii="仿宋" w:eastAsia="仿宋" w:hAnsi="仿宋" w:cs="仿宋_GB2312" w:hint="eastAsia"/>
          <w:sz w:val="24"/>
          <w:szCs w:val="24"/>
        </w:rPr>
        <w:t>需</w:t>
      </w:r>
      <w:r w:rsidR="00E56FF2" w:rsidRPr="00E56FF2">
        <w:rPr>
          <w:rFonts w:ascii="仿宋" w:eastAsia="仿宋" w:hAnsi="仿宋" w:cs="仿宋_GB2312" w:hint="eastAsia"/>
          <w:sz w:val="24"/>
          <w:szCs w:val="24"/>
          <w:u w:val="single"/>
        </w:rPr>
        <w:t>包含使用I类放射装备</w:t>
      </w:r>
      <w:r w:rsidR="00E56FF2" w:rsidRPr="00E56FF2">
        <w:rPr>
          <w:rFonts w:ascii="仿宋" w:eastAsia="仿宋" w:hAnsi="仿宋" w:cs="仿宋_GB2312" w:hint="eastAsia"/>
          <w:sz w:val="24"/>
          <w:szCs w:val="24"/>
        </w:rPr>
        <w:t>，提供相关证明材料</w:t>
      </w:r>
      <w:r w:rsidR="00E56FF2">
        <w:rPr>
          <w:rFonts w:ascii="仿宋" w:eastAsia="仿宋" w:hAnsi="仿宋" w:cs="仿宋_GB2312" w:hint="eastAsia"/>
          <w:sz w:val="24"/>
          <w:szCs w:val="24"/>
        </w:rPr>
        <w:t>并加盖公章。</w:t>
      </w:r>
    </w:p>
    <w:p w:rsidR="00F0666D" w:rsidRDefault="00CE5637">
      <w:pPr>
        <w:spacing w:line="360" w:lineRule="auto"/>
        <w:ind w:firstLineChars="200" w:firstLine="480"/>
        <w:jc w:val="left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2、</w:t>
      </w:r>
      <w:r>
        <w:rPr>
          <w:rFonts w:ascii="仿宋" w:eastAsia="仿宋" w:hAnsi="仿宋" w:cs="仿宋_GB2312" w:hint="eastAsia"/>
          <w:sz w:val="24"/>
          <w:szCs w:val="24"/>
        </w:rPr>
        <w:t>投标人不是法人的，应持有法人代表委托授权书和投标人</w:t>
      </w:r>
      <w:r>
        <w:rPr>
          <w:rFonts w:ascii="仿宋" w:eastAsia="仿宋" w:hAnsi="仿宋" w:cs="仿宋_GB2312"/>
          <w:sz w:val="24"/>
          <w:szCs w:val="24"/>
        </w:rPr>
        <w:t>身份证复印件并加盖公章</w:t>
      </w:r>
      <w:r>
        <w:rPr>
          <w:rFonts w:ascii="仿宋" w:eastAsia="仿宋" w:hAnsi="仿宋" w:cs="仿宋_GB2312" w:hint="eastAsia"/>
          <w:sz w:val="24"/>
          <w:szCs w:val="24"/>
        </w:rPr>
        <w:t>。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3、书面提供</w:t>
      </w:r>
      <w:r w:rsidRPr="007B0E31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  <w:u w:val="single"/>
        </w:rPr>
        <w:t>报价单</w:t>
      </w:r>
      <w:r w:rsidR="00813E01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及</w:t>
      </w:r>
      <w:r w:rsidR="00813E01" w:rsidRPr="007B0E31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  <w:u w:val="single"/>
        </w:rPr>
        <w:t>采购项目规格要求</w:t>
      </w:r>
      <w:r w:rsidRPr="007B0E31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  <w:u w:val="single"/>
        </w:rPr>
        <w:t>承诺书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并加盖公章。</w:t>
      </w:r>
    </w:p>
    <w:p w:rsidR="00F0666D" w:rsidRPr="007B0E31" w:rsidRDefault="00CE5637">
      <w:pPr>
        <w:widowControl/>
        <w:spacing w:line="360" w:lineRule="auto"/>
        <w:ind w:firstLineChars="200" w:firstLine="480"/>
        <w:rPr>
          <w:rFonts w:ascii="仿宋" w:eastAsia="仿宋" w:hAnsi="仿宋" w:cs="Helvetica"/>
          <w:kern w:val="0"/>
          <w:sz w:val="24"/>
          <w:szCs w:val="24"/>
        </w:rPr>
      </w:pPr>
      <w:r w:rsidRPr="00FA14C3">
        <w:rPr>
          <w:rFonts w:ascii="仿宋" w:eastAsia="仿宋" w:hAnsi="仿宋" w:cs="宋体" w:hint="eastAsia"/>
          <w:kern w:val="0"/>
          <w:sz w:val="24"/>
          <w:szCs w:val="24"/>
        </w:rPr>
        <w:t>4、</w:t>
      </w:r>
      <w:r w:rsidRPr="00FA14C3">
        <w:rPr>
          <w:rFonts w:ascii="仿宋" w:eastAsia="仿宋" w:hAnsi="仿宋" w:cs="Helvetica" w:hint="eastAsia"/>
          <w:kern w:val="0"/>
          <w:sz w:val="24"/>
          <w:szCs w:val="24"/>
        </w:rPr>
        <w:t>投标单位应提供</w:t>
      </w:r>
      <w:r w:rsidR="007B0E31" w:rsidRPr="007B0E31">
        <w:rPr>
          <w:rFonts w:ascii="仿宋" w:eastAsia="仿宋" w:hAnsi="仿宋" w:cs="Helvetica" w:hint="eastAsia"/>
          <w:kern w:val="0"/>
          <w:sz w:val="24"/>
          <w:szCs w:val="24"/>
          <w:u w:val="single"/>
        </w:rPr>
        <w:t>辐射安全许可证</w:t>
      </w:r>
      <w:r w:rsidR="00355957" w:rsidRPr="00355957">
        <w:rPr>
          <w:rFonts w:ascii="仿宋" w:eastAsia="仿宋" w:hAnsi="仿宋" w:cs="Helvetica" w:hint="eastAsia"/>
          <w:kern w:val="0"/>
          <w:sz w:val="24"/>
          <w:szCs w:val="24"/>
        </w:rPr>
        <w:t>复印件</w:t>
      </w:r>
      <w:r w:rsidR="00355957">
        <w:rPr>
          <w:rFonts w:ascii="仿宋" w:eastAsia="仿宋" w:hAnsi="仿宋" w:cs="Helvetica" w:hint="eastAsia"/>
          <w:kern w:val="0"/>
          <w:sz w:val="24"/>
          <w:szCs w:val="24"/>
        </w:rPr>
        <w:t>并加盖公章</w:t>
      </w:r>
      <w:r w:rsidR="00F530D2">
        <w:rPr>
          <w:rFonts w:ascii="仿宋" w:eastAsia="仿宋" w:hAnsi="仿宋" w:cs="Helvetica" w:hint="eastAsia"/>
          <w:kern w:val="0"/>
          <w:sz w:val="24"/>
          <w:szCs w:val="24"/>
        </w:rPr>
        <w:t>，以及</w:t>
      </w:r>
      <w:r w:rsidR="00F530D2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投标单位认为需要提供的其它说明和资料。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仿宋_GB2312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5、</w:t>
      </w:r>
      <w:r>
        <w:rPr>
          <w:rFonts w:ascii="仿宋" w:eastAsia="仿宋" w:hAnsi="仿宋" w:cs="仿宋_GB2312" w:hint="eastAsia"/>
          <w:sz w:val="24"/>
          <w:szCs w:val="24"/>
        </w:rPr>
        <w:t>投标文件编制的费用自理，采购单位不再需要支出任何费用。投标文件一式两份，放入档案袋内完好密封，封口处加盖公章，</w:t>
      </w:r>
      <w:r w:rsidR="00BD66C9">
        <w:rPr>
          <w:rFonts w:ascii="仿宋" w:eastAsia="仿宋" w:hAnsi="仿宋" w:cs="仿宋_GB2312" w:hint="eastAsia"/>
          <w:sz w:val="24"/>
          <w:szCs w:val="24"/>
        </w:rPr>
        <w:t>并</w:t>
      </w:r>
      <w:r>
        <w:rPr>
          <w:rFonts w:ascii="仿宋" w:eastAsia="仿宋" w:hAnsi="仿宋" w:cs="仿宋_GB2312" w:hint="eastAsia"/>
          <w:sz w:val="24"/>
          <w:szCs w:val="24"/>
        </w:rPr>
        <w:t>注明所投项目名称</w:t>
      </w:r>
      <w:r w:rsidR="00BD66C9">
        <w:rPr>
          <w:rFonts w:ascii="仿宋" w:eastAsia="仿宋" w:hAnsi="仿宋" w:cs="仿宋_GB2312" w:hint="eastAsia"/>
          <w:sz w:val="24"/>
          <w:szCs w:val="24"/>
        </w:rPr>
        <w:t>、</w:t>
      </w:r>
      <w:r>
        <w:rPr>
          <w:rFonts w:ascii="仿宋" w:eastAsia="仿宋" w:hAnsi="仿宋" w:cs="仿宋_GB2312" w:hint="eastAsia"/>
          <w:sz w:val="24"/>
          <w:szCs w:val="24"/>
        </w:rPr>
        <w:t>投标联系人及联系方式。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仿宋_GB2312" w:hint="eastAsia"/>
          <w:sz w:val="24"/>
          <w:szCs w:val="24"/>
        </w:rPr>
        <w:t>6、投标单位应对所提供的投标文件资料逐项加盖公章，若某项内容材料有2页以上的，应逐页加盖公章或加盖骑缝章，投标文件应装订成册，不得活页装订。所有原件备查。</w:t>
      </w:r>
    </w:p>
    <w:p w:rsidR="00F0666D" w:rsidRDefault="007B0E31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lastRenderedPageBreak/>
        <w:t>六</w:t>
      </w:r>
      <w:r w:rsidR="00CE5637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、投标截止日期：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仿宋_GB2312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2024年</w:t>
      </w:r>
      <w:r w:rsidR="007B0E31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9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月</w:t>
      </w:r>
      <w:r w:rsidR="00ED5D06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20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日下午17点整止，</w:t>
      </w:r>
      <w:r>
        <w:rPr>
          <w:rFonts w:ascii="仿宋" w:eastAsia="仿宋" w:hAnsi="仿宋" w:cs="仿宋_GB2312" w:hint="eastAsia"/>
          <w:sz w:val="24"/>
          <w:szCs w:val="24"/>
        </w:rPr>
        <w:t>逾期不予受理。投标单位在递交投标文件时应考虑交通拥堵因素，投标截止时间之后递交的投标文件将被拒绝。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仿宋_GB2312" w:hint="eastAsia"/>
          <w:sz w:val="24"/>
          <w:szCs w:val="24"/>
        </w:rPr>
        <w:t>投标文件接受通过邮寄方式送达</w:t>
      </w:r>
      <w:r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,但</w:t>
      </w:r>
      <w:r w:rsidR="004E1BBB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投标</w:t>
      </w:r>
      <w:r w:rsidR="004E1BBB"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单位</w:t>
      </w:r>
      <w:r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仍必须将投标文件密封并送达投标文件接收地点,只不过送达的方式为邮寄。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邮寄方式送达应以采购单位实际收到时间为准，而不是以邮戳为准。</w:t>
      </w:r>
    </w:p>
    <w:p w:rsidR="00F0666D" w:rsidRDefault="007B0E31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七</w:t>
      </w:r>
      <w:r w:rsidR="00CE5637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、投标文件接收地点及联系</w:t>
      </w:r>
      <w:r w:rsidR="00097D36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方式</w:t>
      </w:r>
      <w:r w:rsidR="00CE5637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：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1、地    点：</w:t>
      </w:r>
      <w:r>
        <w:rPr>
          <w:rFonts w:ascii="仿宋" w:eastAsia="仿宋" w:hAnsi="仿宋" w:cs="仿宋_GB2312" w:hint="eastAsia"/>
          <w:sz w:val="24"/>
          <w:szCs w:val="24"/>
        </w:rPr>
        <w:t>厦门市中医院采购中心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2、联 系 人：陈小姐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3、联系电话：0592-5579626</w:t>
      </w:r>
    </w:p>
    <w:p w:rsidR="00F0666D" w:rsidRDefault="007B0E31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八</w:t>
      </w:r>
      <w:r w:rsidR="00CE5637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、</w:t>
      </w:r>
      <w:r w:rsidR="00CE5637">
        <w:rPr>
          <w:rFonts w:ascii="仿宋" w:eastAsia="仿宋" w:hAnsi="仿宋" w:cs="宋体" w:hint="eastAsia"/>
          <w:b/>
          <w:color w:val="000000"/>
          <w:sz w:val="24"/>
        </w:rPr>
        <w:t>确定成交候选供应商原则</w:t>
      </w:r>
    </w:p>
    <w:p w:rsidR="000C69CA" w:rsidRDefault="000C69CA" w:rsidP="000C69CA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1、首次公告时，提交最后报价且未超过采购预算的投标单位在3家以上的（含3家），则按照规定确定成交候选供应商</w:t>
      </w:r>
      <w:r w:rsidRPr="003D09F2"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，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否则本次采购活动终止，采购单位将就该项目重新发布采购公告。</w:t>
      </w:r>
    </w:p>
    <w:p w:rsidR="000C69CA" w:rsidRDefault="000C69CA" w:rsidP="000C69CA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2、如本项目已经过再次公告，提交最后报价且未超过采购预算的投标单位不足3家但在1家以上的（含1家），则按照规定确定成交候选供应商，否则本次采购活动终止，采购单位将就该项目重新发布采购公告。</w:t>
      </w:r>
    </w:p>
    <w:p w:rsidR="00F0666D" w:rsidRDefault="007B0E31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九</w:t>
      </w:r>
      <w:r w:rsidR="00CE5637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、其他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采购单位按医院有关规定成立评标小组。不符合采购文件要求的投标文件按无效标处理。开标时间将另行电话通知。</w:t>
      </w:r>
    </w:p>
    <w:p w:rsidR="00F0666D" w:rsidRDefault="00F0666D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</w:p>
    <w:p w:rsidR="00F0666D" w:rsidRDefault="00F0666D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</w:p>
    <w:p w:rsidR="00F0666D" w:rsidRDefault="00CE5637">
      <w:pPr>
        <w:widowControl/>
        <w:wordWrap w:val="0"/>
        <w:spacing w:line="360" w:lineRule="auto"/>
        <w:jc w:val="right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宋体" w:cs="宋体" w:hint="eastAsia"/>
          <w:color w:val="000000" w:themeColor="text1"/>
          <w:kern w:val="0"/>
          <w:sz w:val="24"/>
          <w:szCs w:val="24"/>
        </w:rPr>
        <w:t> </w:t>
      </w:r>
      <w:r>
        <w:rPr>
          <w:rFonts w:ascii="仿宋" w:eastAsia="仿宋" w:hAnsi="仿宋" w:cs="宋体" w:hint="eastAsia"/>
          <w:bCs/>
          <w:color w:val="000000" w:themeColor="text1"/>
          <w:kern w:val="0"/>
          <w:sz w:val="24"/>
          <w:szCs w:val="24"/>
        </w:rPr>
        <w:t>厦门市中医院</w:t>
      </w:r>
      <w:r w:rsidR="003D303E">
        <w:rPr>
          <w:rFonts w:ascii="仿宋" w:eastAsia="仿宋" w:hAnsi="仿宋" w:cs="宋体" w:hint="eastAsia"/>
          <w:bCs/>
          <w:color w:val="000000" w:themeColor="text1"/>
          <w:kern w:val="0"/>
          <w:sz w:val="24"/>
          <w:szCs w:val="24"/>
        </w:rPr>
        <w:t xml:space="preserve"> </w:t>
      </w:r>
      <w:r w:rsidR="0094291A">
        <w:rPr>
          <w:rFonts w:ascii="仿宋" w:eastAsia="仿宋" w:hAnsi="仿宋" w:cs="宋体" w:hint="eastAsia"/>
          <w:bCs/>
          <w:color w:val="000000" w:themeColor="text1"/>
          <w:kern w:val="0"/>
          <w:sz w:val="24"/>
          <w:szCs w:val="24"/>
        </w:rPr>
        <w:t xml:space="preserve"> </w:t>
      </w:r>
    </w:p>
    <w:p w:rsidR="00F0666D" w:rsidRDefault="00CE5637">
      <w:pPr>
        <w:widowControl/>
        <w:spacing w:line="360" w:lineRule="auto"/>
        <w:jc w:val="right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2024年</w:t>
      </w:r>
      <w:r w:rsidR="007B0E31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9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月</w:t>
      </w:r>
      <w:r w:rsidR="0094291A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</w:t>
      </w:r>
      <w:r w:rsidR="00ED5D06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4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日</w:t>
      </w:r>
    </w:p>
    <w:sectPr w:rsidR="00F0666D" w:rsidSect="00F0666D">
      <w:headerReference w:type="default" r:id="rId7"/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1C378A9" w15:done="0"/>
  <w15:commentEx w15:paraId="5ABA1206" w15:done="0"/>
  <w15:commentEx w15:paraId="11BA5F99" w15:done="0"/>
  <w15:commentEx w15:paraId="12126010" w15:done="0"/>
  <w15:commentEx w15:paraId="3DE5036E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603" w:rsidRDefault="007A6603" w:rsidP="00F0666D">
      <w:r>
        <w:separator/>
      </w:r>
    </w:p>
  </w:endnote>
  <w:endnote w:type="continuationSeparator" w:id="1">
    <w:p w:rsidR="007A6603" w:rsidRDefault="007A6603" w:rsidP="00F066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69032"/>
      <w:docPartObj>
        <w:docPartGallery w:val="AutoText"/>
      </w:docPartObj>
    </w:sdtPr>
    <w:sdtContent>
      <w:p w:rsidR="00F0666D" w:rsidRDefault="00611554">
        <w:pPr>
          <w:pStyle w:val="a5"/>
          <w:jc w:val="center"/>
        </w:pPr>
        <w:r w:rsidRPr="00611554">
          <w:fldChar w:fldCharType="begin"/>
        </w:r>
        <w:r w:rsidR="00CE5637">
          <w:instrText xml:space="preserve"> PAGE   \* MERGEFORMAT </w:instrText>
        </w:r>
        <w:r w:rsidRPr="00611554">
          <w:fldChar w:fldCharType="separate"/>
        </w:r>
        <w:r w:rsidR="00ED5D06" w:rsidRPr="00ED5D06">
          <w:rPr>
            <w:noProof/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:rsidR="00F0666D" w:rsidRDefault="00F0666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603" w:rsidRDefault="007A6603" w:rsidP="00F0666D">
      <w:r>
        <w:separator/>
      </w:r>
    </w:p>
  </w:footnote>
  <w:footnote w:type="continuationSeparator" w:id="1">
    <w:p w:rsidR="007A6603" w:rsidRDefault="007A6603" w:rsidP="00F066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66D" w:rsidRDefault="00F0666D">
    <w:pPr>
      <w:pStyle w:val="a6"/>
      <w:pBdr>
        <w:bottom w:val="none" w:sz="0" w:space="0" w:color="auto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Windows User">
    <w15:presenceInfo w15:providerId="None" w15:userId="Windows 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JiMGJiZjAwNzIyOTU1OTdhZWY4MmI1ZjhjMDNjOWMifQ=="/>
  </w:docVars>
  <w:rsids>
    <w:rsidRoot w:val="00555716"/>
    <w:rsid w:val="00012ABF"/>
    <w:rsid w:val="00014F62"/>
    <w:rsid w:val="0004408B"/>
    <w:rsid w:val="000465B5"/>
    <w:rsid w:val="00056E33"/>
    <w:rsid w:val="00067205"/>
    <w:rsid w:val="000674B3"/>
    <w:rsid w:val="0007075D"/>
    <w:rsid w:val="000814C4"/>
    <w:rsid w:val="0008633D"/>
    <w:rsid w:val="00092043"/>
    <w:rsid w:val="00092699"/>
    <w:rsid w:val="00093CA9"/>
    <w:rsid w:val="00097D36"/>
    <w:rsid w:val="000A0FFE"/>
    <w:rsid w:val="000A30AC"/>
    <w:rsid w:val="000A3237"/>
    <w:rsid w:val="000A4E66"/>
    <w:rsid w:val="000A523A"/>
    <w:rsid w:val="000B26E5"/>
    <w:rsid w:val="000B4972"/>
    <w:rsid w:val="000B5E98"/>
    <w:rsid w:val="000B6F09"/>
    <w:rsid w:val="000C055B"/>
    <w:rsid w:val="000C1BB3"/>
    <w:rsid w:val="000C1DDE"/>
    <w:rsid w:val="000C69CA"/>
    <w:rsid w:val="000C7711"/>
    <w:rsid w:val="000D11BF"/>
    <w:rsid w:val="000D45B5"/>
    <w:rsid w:val="000E13B1"/>
    <w:rsid w:val="000F1948"/>
    <w:rsid w:val="000F3C5E"/>
    <w:rsid w:val="000F54B6"/>
    <w:rsid w:val="000F738C"/>
    <w:rsid w:val="00106213"/>
    <w:rsid w:val="00106A62"/>
    <w:rsid w:val="00110DA8"/>
    <w:rsid w:val="001150AA"/>
    <w:rsid w:val="00116BAA"/>
    <w:rsid w:val="00117048"/>
    <w:rsid w:val="00120D21"/>
    <w:rsid w:val="00121740"/>
    <w:rsid w:val="00122F1D"/>
    <w:rsid w:val="00124280"/>
    <w:rsid w:val="00126381"/>
    <w:rsid w:val="00127E60"/>
    <w:rsid w:val="00132539"/>
    <w:rsid w:val="00136F23"/>
    <w:rsid w:val="00140040"/>
    <w:rsid w:val="001440B8"/>
    <w:rsid w:val="00146948"/>
    <w:rsid w:val="00150316"/>
    <w:rsid w:val="00155C31"/>
    <w:rsid w:val="00160372"/>
    <w:rsid w:val="00163EF4"/>
    <w:rsid w:val="00175092"/>
    <w:rsid w:val="00176254"/>
    <w:rsid w:val="00181A00"/>
    <w:rsid w:val="00184C38"/>
    <w:rsid w:val="00196AFB"/>
    <w:rsid w:val="001A1166"/>
    <w:rsid w:val="001B2740"/>
    <w:rsid w:val="001B68C9"/>
    <w:rsid w:val="001B7DD4"/>
    <w:rsid w:val="001C1DD6"/>
    <w:rsid w:val="001C2AEE"/>
    <w:rsid w:val="001C398F"/>
    <w:rsid w:val="001C4603"/>
    <w:rsid w:val="001D2227"/>
    <w:rsid w:val="001D7913"/>
    <w:rsid w:val="001E076C"/>
    <w:rsid w:val="001E3A4E"/>
    <w:rsid w:val="002026B3"/>
    <w:rsid w:val="00205688"/>
    <w:rsid w:val="00206BC3"/>
    <w:rsid w:val="002139F0"/>
    <w:rsid w:val="00216F07"/>
    <w:rsid w:val="002211A8"/>
    <w:rsid w:val="0022548C"/>
    <w:rsid w:val="00230F17"/>
    <w:rsid w:val="002327B2"/>
    <w:rsid w:val="00236553"/>
    <w:rsid w:val="002432AA"/>
    <w:rsid w:val="00250CF2"/>
    <w:rsid w:val="00251CFC"/>
    <w:rsid w:val="00256835"/>
    <w:rsid w:val="00263B91"/>
    <w:rsid w:val="00266950"/>
    <w:rsid w:val="002740BB"/>
    <w:rsid w:val="002756DB"/>
    <w:rsid w:val="00284514"/>
    <w:rsid w:val="00285A16"/>
    <w:rsid w:val="00291010"/>
    <w:rsid w:val="002A1A9F"/>
    <w:rsid w:val="002A257B"/>
    <w:rsid w:val="002A76E9"/>
    <w:rsid w:val="002B2061"/>
    <w:rsid w:val="002C103D"/>
    <w:rsid w:val="002C2895"/>
    <w:rsid w:val="002C75F1"/>
    <w:rsid w:val="002D5A91"/>
    <w:rsid w:val="002E3042"/>
    <w:rsid w:val="002F17C8"/>
    <w:rsid w:val="002F240C"/>
    <w:rsid w:val="002F383E"/>
    <w:rsid w:val="002F46B7"/>
    <w:rsid w:val="002F5B75"/>
    <w:rsid w:val="002F647D"/>
    <w:rsid w:val="00303640"/>
    <w:rsid w:val="00305EB7"/>
    <w:rsid w:val="00307BF2"/>
    <w:rsid w:val="0031018F"/>
    <w:rsid w:val="003254E7"/>
    <w:rsid w:val="00333D15"/>
    <w:rsid w:val="00335E26"/>
    <w:rsid w:val="0034392C"/>
    <w:rsid w:val="003555AB"/>
    <w:rsid w:val="00355957"/>
    <w:rsid w:val="00362CBD"/>
    <w:rsid w:val="00370B79"/>
    <w:rsid w:val="00373299"/>
    <w:rsid w:val="00373A4C"/>
    <w:rsid w:val="00386B92"/>
    <w:rsid w:val="00390376"/>
    <w:rsid w:val="00393F86"/>
    <w:rsid w:val="003949EA"/>
    <w:rsid w:val="003A2B16"/>
    <w:rsid w:val="003B1764"/>
    <w:rsid w:val="003B4555"/>
    <w:rsid w:val="003C41AF"/>
    <w:rsid w:val="003D303E"/>
    <w:rsid w:val="003E2F40"/>
    <w:rsid w:val="003E6AE0"/>
    <w:rsid w:val="003E7CDB"/>
    <w:rsid w:val="003F1AE1"/>
    <w:rsid w:val="003F24C1"/>
    <w:rsid w:val="003F575A"/>
    <w:rsid w:val="003F7A4D"/>
    <w:rsid w:val="00401C83"/>
    <w:rsid w:val="004059A1"/>
    <w:rsid w:val="00412BE2"/>
    <w:rsid w:val="00414B0C"/>
    <w:rsid w:val="0042185F"/>
    <w:rsid w:val="004253A1"/>
    <w:rsid w:val="00426788"/>
    <w:rsid w:val="00430CE9"/>
    <w:rsid w:val="0043337F"/>
    <w:rsid w:val="0044145D"/>
    <w:rsid w:val="004431D8"/>
    <w:rsid w:val="00444D90"/>
    <w:rsid w:val="00451641"/>
    <w:rsid w:val="00454513"/>
    <w:rsid w:val="00457564"/>
    <w:rsid w:val="00460FD2"/>
    <w:rsid w:val="00464492"/>
    <w:rsid w:val="00466C82"/>
    <w:rsid w:val="00472B96"/>
    <w:rsid w:val="0048480F"/>
    <w:rsid w:val="00494626"/>
    <w:rsid w:val="0049681A"/>
    <w:rsid w:val="004973B9"/>
    <w:rsid w:val="004A2B94"/>
    <w:rsid w:val="004B32AC"/>
    <w:rsid w:val="004D143D"/>
    <w:rsid w:val="004D3BE8"/>
    <w:rsid w:val="004D4C71"/>
    <w:rsid w:val="004D7978"/>
    <w:rsid w:val="004E0300"/>
    <w:rsid w:val="004E1BBB"/>
    <w:rsid w:val="004E4314"/>
    <w:rsid w:val="004F31AA"/>
    <w:rsid w:val="004F5BB7"/>
    <w:rsid w:val="00521701"/>
    <w:rsid w:val="00524BF9"/>
    <w:rsid w:val="00530C94"/>
    <w:rsid w:val="005432D7"/>
    <w:rsid w:val="00544928"/>
    <w:rsid w:val="00552D36"/>
    <w:rsid w:val="00552E3C"/>
    <w:rsid w:val="00555716"/>
    <w:rsid w:val="00562298"/>
    <w:rsid w:val="00566093"/>
    <w:rsid w:val="00566FD8"/>
    <w:rsid w:val="005711C5"/>
    <w:rsid w:val="00577DE4"/>
    <w:rsid w:val="00586CA6"/>
    <w:rsid w:val="0059261A"/>
    <w:rsid w:val="005A2561"/>
    <w:rsid w:val="005A559D"/>
    <w:rsid w:val="005B102D"/>
    <w:rsid w:val="005B44A6"/>
    <w:rsid w:val="005B6EFC"/>
    <w:rsid w:val="005C029C"/>
    <w:rsid w:val="005D6B85"/>
    <w:rsid w:val="005E2958"/>
    <w:rsid w:val="005E3074"/>
    <w:rsid w:val="005F06EA"/>
    <w:rsid w:val="006037B2"/>
    <w:rsid w:val="0060712E"/>
    <w:rsid w:val="0060795F"/>
    <w:rsid w:val="00611554"/>
    <w:rsid w:val="00611BC8"/>
    <w:rsid w:val="00614029"/>
    <w:rsid w:val="00615DAA"/>
    <w:rsid w:val="0062162B"/>
    <w:rsid w:val="006224A4"/>
    <w:rsid w:val="00634547"/>
    <w:rsid w:val="00636E6D"/>
    <w:rsid w:val="00640246"/>
    <w:rsid w:val="00645B80"/>
    <w:rsid w:val="006467BE"/>
    <w:rsid w:val="0066144F"/>
    <w:rsid w:val="006621FE"/>
    <w:rsid w:val="006702ED"/>
    <w:rsid w:val="0067036B"/>
    <w:rsid w:val="006740E0"/>
    <w:rsid w:val="00681364"/>
    <w:rsid w:val="006863FB"/>
    <w:rsid w:val="00693612"/>
    <w:rsid w:val="006946F6"/>
    <w:rsid w:val="006965A2"/>
    <w:rsid w:val="00696862"/>
    <w:rsid w:val="006A132F"/>
    <w:rsid w:val="006A6FD4"/>
    <w:rsid w:val="006C2170"/>
    <w:rsid w:val="006C483F"/>
    <w:rsid w:val="006C7770"/>
    <w:rsid w:val="006E7CE9"/>
    <w:rsid w:val="006F62EB"/>
    <w:rsid w:val="006F7437"/>
    <w:rsid w:val="00701872"/>
    <w:rsid w:val="00703E65"/>
    <w:rsid w:val="0071389D"/>
    <w:rsid w:val="007143A5"/>
    <w:rsid w:val="00727919"/>
    <w:rsid w:val="00740A7D"/>
    <w:rsid w:val="00740CA2"/>
    <w:rsid w:val="00745A78"/>
    <w:rsid w:val="007470A9"/>
    <w:rsid w:val="00750F86"/>
    <w:rsid w:val="00751029"/>
    <w:rsid w:val="0075487E"/>
    <w:rsid w:val="007566A1"/>
    <w:rsid w:val="00762C84"/>
    <w:rsid w:val="0077550C"/>
    <w:rsid w:val="007756BD"/>
    <w:rsid w:val="007822A9"/>
    <w:rsid w:val="00784ACD"/>
    <w:rsid w:val="00786D87"/>
    <w:rsid w:val="00787A4D"/>
    <w:rsid w:val="007A6603"/>
    <w:rsid w:val="007B0E31"/>
    <w:rsid w:val="007B7D9D"/>
    <w:rsid w:val="007B7E55"/>
    <w:rsid w:val="007C00C5"/>
    <w:rsid w:val="007C4EF1"/>
    <w:rsid w:val="007D2B3D"/>
    <w:rsid w:val="007D36AA"/>
    <w:rsid w:val="007D46F7"/>
    <w:rsid w:val="007D5B92"/>
    <w:rsid w:val="007E3ACC"/>
    <w:rsid w:val="007F17AA"/>
    <w:rsid w:val="007F22C2"/>
    <w:rsid w:val="007F3105"/>
    <w:rsid w:val="007F401B"/>
    <w:rsid w:val="007F6361"/>
    <w:rsid w:val="0080616C"/>
    <w:rsid w:val="00807757"/>
    <w:rsid w:val="00811002"/>
    <w:rsid w:val="00813E01"/>
    <w:rsid w:val="0082199D"/>
    <w:rsid w:val="0082740E"/>
    <w:rsid w:val="008364B8"/>
    <w:rsid w:val="00836D15"/>
    <w:rsid w:val="008503B5"/>
    <w:rsid w:val="00851924"/>
    <w:rsid w:val="00852AFA"/>
    <w:rsid w:val="00862FA5"/>
    <w:rsid w:val="008673FE"/>
    <w:rsid w:val="00873BB8"/>
    <w:rsid w:val="00882B3E"/>
    <w:rsid w:val="00884AE9"/>
    <w:rsid w:val="00884D37"/>
    <w:rsid w:val="0088517E"/>
    <w:rsid w:val="008852AF"/>
    <w:rsid w:val="00887F72"/>
    <w:rsid w:val="008951E4"/>
    <w:rsid w:val="008A679E"/>
    <w:rsid w:val="008B3891"/>
    <w:rsid w:val="008B55A0"/>
    <w:rsid w:val="008B7D96"/>
    <w:rsid w:val="008C1F4B"/>
    <w:rsid w:val="008C5F28"/>
    <w:rsid w:val="008D114B"/>
    <w:rsid w:val="008D7B56"/>
    <w:rsid w:val="008E50FA"/>
    <w:rsid w:val="008F14E4"/>
    <w:rsid w:val="008F16D2"/>
    <w:rsid w:val="008F797D"/>
    <w:rsid w:val="0090016D"/>
    <w:rsid w:val="00900BFB"/>
    <w:rsid w:val="0090107C"/>
    <w:rsid w:val="00904F43"/>
    <w:rsid w:val="00907940"/>
    <w:rsid w:val="00910830"/>
    <w:rsid w:val="009139B5"/>
    <w:rsid w:val="00917AAB"/>
    <w:rsid w:val="00936613"/>
    <w:rsid w:val="0094291A"/>
    <w:rsid w:val="0095140B"/>
    <w:rsid w:val="009559D4"/>
    <w:rsid w:val="00956A78"/>
    <w:rsid w:val="00965E84"/>
    <w:rsid w:val="00966F3C"/>
    <w:rsid w:val="009676C7"/>
    <w:rsid w:val="009711B7"/>
    <w:rsid w:val="00973A6B"/>
    <w:rsid w:val="00973D92"/>
    <w:rsid w:val="009817AF"/>
    <w:rsid w:val="00981D7A"/>
    <w:rsid w:val="0098260E"/>
    <w:rsid w:val="009862F5"/>
    <w:rsid w:val="00986D66"/>
    <w:rsid w:val="00994FEA"/>
    <w:rsid w:val="009A0BBA"/>
    <w:rsid w:val="009B0280"/>
    <w:rsid w:val="009B24FF"/>
    <w:rsid w:val="009B4775"/>
    <w:rsid w:val="009B555D"/>
    <w:rsid w:val="009B64D9"/>
    <w:rsid w:val="009B7444"/>
    <w:rsid w:val="009C3DA6"/>
    <w:rsid w:val="009D0E39"/>
    <w:rsid w:val="009D1568"/>
    <w:rsid w:val="009D5022"/>
    <w:rsid w:val="009D6B52"/>
    <w:rsid w:val="009E0E25"/>
    <w:rsid w:val="009E26F5"/>
    <w:rsid w:val="009E4BDC"/>
    <w:rsid w:val="009E651E"/>
    <w:rsid w:val="009F0660"/>
    <w:rsid w:val="009F163B"/>
    <w:rsid w:val="009F329A"/>
    <w:rsid w:val="00A0212D"/>
    <w:rsid w:val="00A07DB1"/>
    <w:rsid w:val="00A10955"/>
    <w:rsid w:val="00A2060A"/>
    <w:rsid w:val="00A35ACC"/>
    <w:rsid w:val="00A4053F"/>
    <w:rsid w:val="00A413D1"/>
    <w:rsid w:val="00A43521"/>
    <w:rsid w:val="00A46651"/>
    <w:rsid w:val="00A56B05"/>
    <w:rsid w:val="00A57E4C"/>
    <w:rsid w:val="00A61979"/>
    <w:rsid w:val="00A6638D"/>
    <w:rsid w:val="00A738F1"/>
    <w:rsid w:val="00A73C86"/>
    <w:rsid w:val="00A81DC5"/>
    <w:rsid w:val="00A949CA"/>
    <w:rsid w:val="00AA5688"/>
    <w:rsid w:val="00AA7640"/>
    <w:rsid w:val="00AB34F1"/>
    <w:rsid w:val="00AC6972"/>
    <w:rsid w:val="00AD378B"/>
    <w:rsid w:val="00AD6324"/>
    <w:rsid w:val="00AD6DFD"/>
    <w:rsid w:val="00AE1E7F"/>
    <w:rsid w:val="00AF1F2E"/>
    <w:rsid w:val="00B071A1"/>
    <w:rsid w:val="00B15D21"/>
    <w:rsid w:val="00B2316E"/>
    <w:rsid w:val="00B27E6C"/>
    <w:rsid w:val="00B33105"/>
    <w:rsid w:val="00B430E4"/>
    <w:rsid w:val="00B45071"/>
    <w:rsid w:val="00B600B9"/>
    <w:rsid w:val="00B60F6C"/>
    <w:rsid w:val="00B668D1"/>
    <w:rsid w:val="00B719A7"/>
    <w:rsid w:val="00B906AC"/>
    <w:rsid w:val="00BA566D"/>
    <w:rsid w:val="00BA7837"/>
    <w:rsid w:val="00BB11BD"/>
    <w:rsid w:val="00BB270A"/>
    <w:rsid w:val="00BC2E4D"/>
    <w:rsid w:val="00BC4319"/>
    <w:rsid w:val="00BD66C9"/>
    <w:rsid w:val="00BD7FDB"/>
    <w:rsid w:val="00C14E36"/>
    <w:rsid w:val="00C15888"/>
    <w:rsid w:val="00C17076"/>
    <w:rsid w:val="00C20DE3"/>
    <w:rsid w:val="00C2734A"/>
    <w:rsid w:val="00C3089E"/>
    <w:rsid w:val="00C30CE1"/>
    <w:rsid w:val="00C30DA6"/>
    <w:rsid w:val="00C31A2D"/>
    <w:rsid w:val="00C43BDC"/>
    <w:rsid w:val="00C5120F"/>
    <w:rsid w:val="00C51C71"/>
    <w:rsid w:val="00C53185"/>
    <w:rsid w:val="00C55055"/>
    <w:rsid w:val="00C5564D"/>
    <w:rsid w:val="00C608A9"/>
    <w:rsid w:val="00C7014E"/>
    <w:rsid w:val="00C71300"/>
    <w:rsid w:val="00C733C1"/>
    <w:rsid w:val="00C73C29"/>
    <w:rsid w:val="00C7592B"/>
    <w:rsid w:val="00C76028"/>
    <w:rsid w:val="00C76775"/>
    <w:rsid w:val="00C81A07"/>
    <w:rsid w:val="00C83E9D"/>
    <w:rsid w:val="00C91249"/>
    <w:rsid w:val="00C93E1B"/>
    <w:rsid w:val="00C9455F"/>
    <w:rsid w:val="00CA0ED3"/>
    <w:rsid w:val="00CA725D"/>
    <w:rsid w:val="00CA76E0"/>
    <w:rsid w:val="00CB4076"/>
    <w:rsid w:val="00CB44A4"/>
    <w:rsid w:val="00CC0CBD"/>
    <w:rsid w:val="00CC2715"/>
    <w:rsid w:val="00CC753D"/>
    <w:rsid w:val="00CE5637"/>
    <w:rsid w:val="00D013A9"/>
    <w:rsid w:val="00D029ED"/>
    <w:rsid w:val="00D06781"/>
    <w:rsid w:val="00D07264"/>
    <w:rsid w:val="00D1306F"/>
    <w:rsid w:val="00D155AD"/>
    <w:rsid w:val="00D16202"/>
    <w:rsid w:val="00D20F56"/>
    <w:rsid w:val="00D22D0A"/>
    <w:rsid w:val="00D23993"/>
    <w:rsid w:val="00D249E2"/>
    <w:rsid w:val="00D255FD"/>
    <w:rsid w:val="00D27846"/>
    <w:rsid w:val="00D30E40"/>
    <w:rsid w:val="00D35B79"/>
    <w:rsid w:val="00D36199"/>
    <w:rsid w:val="00D40BA3"/>
    <w:rsid w:val="00D47FD8"/>
    <w:rsid w:val="00D70FB2"/>
    <w:rsid w:val="00D72FD4"/>
    <w:rsid w:val="00D83969"/>
    <w:rsid w:val="00D847C1"/>
    <w:rsid w:val="00D871D3"/>
    <w:rsid w:val="00D87EC9"/>
    <w:rsid w:val="00D87F46"/>
    <w:rsid w:val="00D90300"/>
    <w:rsid w:val="00D90433"/>
    <w:rsid w:val="00D916EB"/>
    <w:rsid w:val="00D91766"/>
    <w:rsid w:val="00D97505"/>
    <w:rsid w:val="00DA31C3"/>
    <w:rsid w:val="00DA395B"/>
    <w:rsid w:val="00DA4207"/>
    <w:rsid w:val="00DA5F6F"/>
    <w:rsid w:val="00DB1BDF"/>
    <w:rsid w:val="00DB1CDF"/>
    <w:rsid w:val="00DB5B94"/>
    <w:rsid w:val="00DC3D7C"/>
    <w:rsid w:val="00DC6685"/>
    <w:rsid w:val="00DD1F4F"/>
    <w:rsid w:val="00DE0195"/>
    <w:rsid w:val="00DE08B5"/>
    <w:rsid w:val="00DE1262"/>
    <w:rsid w:val="00DE4044"/>
    <w:rsid w:val="00DE6423"/>
    <w:rsid w:val="00DE7611"/>
    <w:rsid w:val="00DF37F6"/>
    <w:rsid w:val="00DF5A53"/>
    <w:rsid w:val="00DF64BE"/>
    <w:rsid w:val="00DF6E2C"/>
    <w:rsid w:val="00E0265A"/>
    <w:rsid w:val="00E05131"/>
    <w:rsid w:val="00E06EC9"/>
    <w:rsid w:val="00E141C9"/>
    <w:rsid w:val="00E26E9B"/>
    <w:rsid w:val="00E3772D"/>
    <w:rsid w:val="00E427D9"/>
    <w:rsid w:val="00E548F1"/>
    <w:rsid w:val="00E54A39"/>
    <w:rsid w:val="00E56FF2"/>
    <w:rsid w:val="00E57F1B"/>
    <w:rsid w:val="00E621F8"/>
    <w:rsid w:val="00E66EE8"/>
    <w:rsid w:val="00E74B43"/>
    <w:rsid w:val="00E76F47"/>
    <w:rsid w:val="00E81453"/>
    <w:rsid w:val="00E83B98"/>
    <w:rsid w:val="00E934D3"/>
    <w:rsid w:val="00E97A3E"/>
    <w:rsid w:val="00EB4E4A"/>
    <w:rsid w:val="00EB5101"/>
    <w:rsid w:val="00EC05B6"/>
    <w:rsid w:val="00EC0C4D"/>
    <w:rsid w:val="00EC2675"/>
    <w:rsid w:val="00EC297F"/>
    <w:rsid w:val="00EC3CDE"/>
    <w:rsid w:val="00EC584D"/>
    <w:rsid w:val="00EC69AD"/>
    <w:rsid w:val="00EC7674"/>
    <w:rsid w:val="00EC786C"/>
    <w:rsid w:val="00ED2482"/>
    <w:rsid w:val="00ED5D06"/>
    <w:rsid w:val="00ED62E3"/>
    <w:rsid w:val="00ED6389"/>
    <w:rsid w:val="00ED6D48"/>
    <w:rsid w:val="00ED75D0"/>
    <w:rsid w:val="00ED7F06"/>
    <w:rsid w:val="00EE1F9E"/>
    <w:rsid w:val="00EF0872"/>
    <w:rsid w:val="00F02CE2"/>
    <w:rsid w:val="00F03CC1"/>
    <w:rsid w:val="00F049F5"/>
    <w:rsid w:val="00F0666D"/>
    <w:rsid w:val="00F10038"/>
    <w:rsid w:val="00F11924"/>
    <w:rsid w:val="00F132A8"/>
    <w:rsid w:val="00F139E3"/>
    <w:rsid w:val="00F14DEC"/>
    <w:rsid w:val="00F17456"/>
    <w:rsid w:val="00F17522"/>
    <w:rsid w:val="00F223CF"/>
    <w:rsid w:val="00F24E1E"/>
    <w:rsid w:val="00F2631A"/>
    <w:rsid w:val="00F40AF7"/>
    <w:rsid w:val="00F46A0E"/>
    <w:rsid w:val="00F50AB3"/>
    <w:rsid w:val="00F530D2"/>
    <w:rsid w:val="00F5467C"/>
    <w:rsid w:val="00F5638C"/>
    <w:rsid w:val="00F56950"/>
    <w:rsid w:val="00F60824"/>
    <w:rsid w:val="00F721E4"/>
    <w:rsid w:val="00F72C5C"/>
    <w:rsid w:val="00F7529B"/>
    <w:rsid w:val="00F7590B"/>
    <w:rsid w:val="00F80988"/>
    <w:rsid w:val="00F83826"/>
    <w:rsid w:val="00F84B64"/>
    <w:rsid w:val="00F92E6E"/>
    <w:rsid w:val="00FA14C3"/>
    <w:rsid w:val="00FA3847"/>
    <w:rsid w:val="00FA5D17"/>
    <w:rsid w:val="00FB0CE2"/>
    <w:rsid w:val="00FB22F8"/>
    <w:rsid w:val="00FB6772"/>
    <w:rsid w:val="00FC1E9C"/>
    <w:rsid w:val="00FC2AA9"/>
    <w:rsid w:val="00FC46B2"/>
    <w:rsid w:val="00FC68D6"/>
    <w:rsid w:val="00FC76BE"/>
    <w:rsid w:val="00FD77EC"/>
    <w:rsid w:val="00FE0E45"/>
    <w:rsid w:val="00FF3871"/>
    <w:rsid w:val="1E7C4609"/>
    <w:rsid w:val="21F356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Table Grid" w:semiHidden="0" w:uiPriority="0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66D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Char"/>
    <w:uiPriority w:val="9"/>
    <w:qFormat/>
    <w:rsid w:val="00F0666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F0666D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F0666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066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F066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rsid w:val="00F066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rsid w:val="00F0666D"/>
    <w:rPr>
      <w:b/>
      <w:bCs/>
    </w:rPr>
  </w:style>
  <w:style w:type="table" w:styleId="a9">
    <w:name w:val="Table Grid"/>
    <w:basedOn w:val="a1"/>
    <w:qFormat/>
    <w:rsid w:val="00F066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0"/>
    <w:uiPriority w:val="20"/>
    <w:qFormat/>
    <w:rsid w:val="00F0666D"/>
    <w:rPr>
      <w:i/>
      <w:iCs/>
    </w:rPr>
  </w:style>
  <w:style w:type="character" w:styleId="ab">
    <w:name w:val="annotation reference"/>
    <w:basedOn w:val="a0"/>
    <w:uiPriority w:val="99"/>
    <w:semiHidden/>
    <w:unhideWhenUsed/>
    <w:rsid w:val="00F0666D"/>
    <w:rPr>
      <w:sz w:val="21"/>
      <w:szCs w:val="21"/>
    </w:rPr>
  </w:style>
  <w:style w:type="character" w:customStyle="1" w:styleId="2Char">
    <w:name w:val="标题 2 Char"/>
    <w:basedOn w:val="a0"/>
    <w:link w:val="2"/>
    <w:uiPriority w:val="9"/>
    <w:rsid w:val="00F0666D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2">
    <w:name w:val="页眉 Char"/>
    <w:basedOn w:val="a0"/>
    <w:link w:val="a6"/>
    <w:uiPriority w:val="99"/>
    <w:rsid w:val="00F0666D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0666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F0666D"/>
    <w:rPr>
      <w:sz w:val="18"/>
      <w:szCs w:val="18"/>
    </w:rPr>
  </w:style>
  <w:style w:type="paragraph" w:styleId="ac">
    <w:name w:val="List Paragraph"/>
    <w:basedOn w:val="a"/>
    <w:link w:val="Char4"/>
    <w:qFormat/>
    <w:rsid w:val="00F0666D"/>
    <w:pPr>
      <w:ind w:firstLineChars="200" w:firstLine="420"/>
    </w:pPr>
  </w:style>
  <w:style w:type="paragraph" w:styleId="ad">
    <w:name w:val="No Spacing"/>
    <w:uiPriority w:val="1"/>
    <w:qFormat/>
    <w:rsid w:val="00F0666D"/>
    <w:pPr>
      <w:widowControl w:val="0"/>
      <w:jc w:val="both"/>
    </w:pPr>
    <w:rPr>
      <w:kern w:val="2"/>
      <w:sz w:val="21"/>
      <w:szCs w:val="22"/>
    </w:rPr>
  </w:style>
  <w:style w:type="paragraph" w:customStyle="1" w:styleId="ae">
    <w:name w:val="表格文字"/>
    <w:basedOn w:val="a"/>
    <w:qFormat/>
    <w:rsid w:val="00F0666D"/>
    <w:rPr>
      <w:szCs w:val="24"/>
    </w:rPr>
  </w:style>
  <w:style w:type="character" w:customStyle="1" w:styleId="Char4">
    <w:name w:val="列出段落 Char"/>
    <w:link w:val="ac"/>
    <w:qFormat/>
    <w:rsid w:val="00F0666D"/>
  </w:style>
  <w:style w:type="paragraph" w:customStyle="1" w:styleId="af">
    <w:name w:val="正文（缩进）"/>
    <w:basedOn w:val="a"/>
    <w:link w:val="af0"/>
    <w:semiHidden/>
    <w:qFormat/>
    <w:rsid w:val="00F0666D"/>
    <w:pPr>
      <w:autoSpaceDE w:val="0"/>
      <w:autoSpaceDN w:val="0"/>
      <w:adjustRightInd w:val="0"/>
      <w:spacing w:line="360" w:lineRule="atLeast"/>
      <w:ind w:firstLineChars="200" w:firstLine="480"/>
      <w:jc w:val="left"/>
      <w:textAlignment w:val="baseline"/>
    </w:pPr>
    <w:rPr>
      <w:rFonts w:ascii="仿宋" w:eastAsia="仿宋" w:hAnsi="仿宋" w:cs="仿宋"/>
      <w:kern w:val="0"/>
      <w:sz w:val="20"/>
    </w:rPr>
  </w:style>
  <w:style w:type="character" w:customStyle="1" w:styleId="af0">
    <w:name w:val="正文（缩进） 字符"/>
    <w:basedOn w:val="a0"/>
    <w:link w:val="af"/>
    <w:semiHidden/>
    <w:rsid w:val="00F0666D"/>
    <w:rPr>
      <w:rFonts w:ascii="仿宋" w:eastAsia="仿宋" w:hAnsi="仿宋" w:cs="仿宋"/>
      <w:kern w:val="0"/>
      <w:sz w:val="20"/>
    </w:rPr>
  </w:style>
  <w:style w:type="character" w:customStyle="1" w:styleId="Char">
    <w:name w:val="批注文字 Char"/>
    <w:basedOn w:val="a0"/>
    <w:link w:val="a3"/>
    <w:uiPriority w:val="99"/>
    <w:semiHidden/>
    <w:rsid w:val="00F0666D"/>
  </w:style>
  <w:style w:type="character" w:customStyle="1" w:styleId="Char3">
    <w:name w:val="批注主题 Char"/>
    <w:basedOn w:val="Char"/>
    <w:link w:val="a8"/>
    <w:uiPriority w:val="99"/>
    <w:semiHidden/>
    <w:rsid w:val="00F066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FAA32-6424-48BF-A44F-E1AA1DE1D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1926</TotalTime>
  <Pages>3</Pages>
  <Words>298</Words>
  <Characters>1704</Characters>
  <Application>Microsoft Office Word</Application>
  <DocSecurity>0</DocSecurity>
  <Lines>14</Lines>
  <Paragraphs>3</Paragraphs>
  <ScaleCrop>false</ScaleCrop>
  <Company>微软中国</Company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User</cp:lastModifiedBy>
  <cp:revision>281</cp:revision>
  <cp:lastPrinted>2024-07-04T03:38:00Z</cp:lastPrinted>
  <dcterms:created xsi:type="dcterms:W3CDTF">2021-11-03T01:57:00Z</dcterms:created>
  <dcterms:modified xsi:type="dcterms:W3CDTF">2024-09-14T09:07:00Z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D8C2963003A94AB8B1C313427345042B_12</vt:lpwstr>
  </property>
</Properties>
</file>