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B5" w:rsidRPr="0008072B" w:rsidRDefault="008804B5" w:rsidP="008804B5">
      <w:pPr>
        <w:ind w:leftChars="-136" w:left="-286" w:rightChars="-162" w:right="-340"/>
        <w:jc w:val="center"/>
        <w:rPr>
          <w:rFonts w:asciiTheme="minorEastAsia" w:hAnsiTheme="minorEastAsia"/>
          <w:b/>
          <w:sz w:val="52"/>
          <w:szCs w:val="52"/>
        </w:rPr>
      </w:pPr>
      <w:r w:rsidRPr="0008072B">
        <w:rPr>
          <w:rFonts w:asciiTheme="minorEastAsia" w:hAnsiTheme="minorEastAsia" w:hint="eastAsia"/>
          <w:b/>
          <w:sz w:val="52"/>
          <w:szCs w:val="52"/>
        </w:rPr>
        <w:t>母婴保健人证一致性核验系统</w:t>
      </w:r>
    </w:p>
    <w:p w:rsidR="002C5D73" w:rsidRPr="008804B5" w:rsidRDefault="002C5D73" w:rsidP="00667763"/>
    <w:p w:rsidR="002C5D73" w:rsidRDefault="002C5D73" w:rsidP="00667763">
      <w:r>
        <w:rPr>
          <w:rFonts w:hint="eastAsia"/>
        </w:rPr>
        <w:t xml:space="preserve"> </w:t>
      </w:r>
      <w:r>
        <w:rPr>
          <w:rFonts w:hint="eastAsia"/>
        </w:rPr>
        <w:t>主要功能需求</w:t>
      </w:r>
    </w:p>
    <w:p w:rsidR="002C5D73" w:rsidRDefault="002C5D73" w:rsidP="002C5D73">
      <w:pPr>
        <w:pStyle w:val="a6"/>
        <w:widowControl/>
        <w:kinsoku w:val="0"/>
        <w:autoSpaceDE w:val="0"/>
        <w:autoSpaceDN w:val="0"/>
        <w:adjustRightInd w:val="0"/>
        <w:snapToGrid w:val="0"/>
        <w:spacing w:before="223" w:line="224" w:lineRule="auto"/>
        <w:ind w:firstLineChars="200" w:firstLine="414"/>
        <w:textAlignment w:val="baseline"/>
        <w:outlineLvl w:val="1"/>
        <w:rPr>
          <w:rFonts w:ascii="宋体" w:hAnsi="宋体" w:cs="宋体"/>
          <w:b/>
          <w:bCs/>
          <w:color w:val="auto"/>
          <w:spacing w:val="-2"/>
          <w:szCs w:val="21"/>
        </w:rPr>
      </w:pPr>
      <w:r>
        <w:rPr>
          <w:rFonts w:ascii="宋体" w:hAnsi="宋体" w:cs="宋体" w:hint="eastAsia"/>
          <w:b/>
          <w:bCs/>
          <w:color w:val="auto"/>
          <w:spacing w:val="-2"/>
          <w:szCs w:val="21"/>
        </w:rPr>
        <w:t>（1）人证核验设备（手持版）</w:t>
      </w:r>
    </w:p>
    <w:p w:rsidR="002C5D73" w:rsidRPr="002C5D73" w:rsidRDefault="002C5D73" w:rsidP="00667763"/>
    <w:tbl>
      <w:tblPr>
        <w:tblStyle w:val="a5"/>
        <w:tblW w:w="8755" w:type="dxa"/>
        <w:tblInd w:w="0" w:type="dxa"/>
        <w:tblCellMar>
          <w:left w:w="108" w:type="dxa"/>
          <w:right w:w="108" w:type="dxa"/>
        </w:tblCellMar>
        <w:tblLook w:val="04A0" w:firstRow="1" w:lastRow="0" w:firstColumn="1" w:lastColumn="0" w:noHBand="0" w:noVBand="1"/>
      </w:tblPr>
      <w:tblGrid>
        <w:gridCol w:w="824"/>
        <w:gridCol w:w="2016"/>
        <w:gridCol w:w="5915"/>
      </w:tblGrid>
      <w:tr w:rsidR="002C5D73" w:rsidTr="008804B5">
        <w:tc>
          <w:tcPr>
            <w:tcW w:w="824" w:type="dxa"/>
            <w:vAlign w:val="center"/>
          </w:tcPr>
          <w:p w:rsidR="002C5D73" w:rsidRDefault="002C5D73" w:rsidP="00B93EF4">
            <w:pPr>
              <w:jc w:val="center"/>
              <w:rPr>
                <w:rFonts w:ascii="宋体" w:hAnsi="宋体" w:cs="宋体"/>
                <w:b/>
                <w:bCs/>
                <w:szCs w:val="21"/>
              </w:rPr>
            </w:pPr>
            <w:r>
              <w:rPr>
                <w:rFonts w:ascii="宋体" w:hAnsi="宋体" w:cs="宋体" w:hint="eastAsia"/>
                <w:b/>
                <w:bCs/>
                <w:szCs w:val="21"/>
              </w:rPr>
              <w:t>序号</w:t>
            </w:r>
          </w:p>
        </w:tc>
        <w:tc>
          <w:tcPr>
            <w:tcW w:w="2016" w:type="dxa"/>
            <w:vAlign w:val="center"/>
          </w:tcPr>
          <w:p w:rsidR="002C5D73" w:rsidRDefault="002C5D73" w:rsidP="00B93EF4">
            <w:pPr>
              <w:jc w:val="center"/>
              <w:rPr>
                <w:rFonts w:ascii="宋体" w:hAnsi="宋体" w:cs="宋体"/>
                <w:b/>
                <w:bCs/>
                <w:szCs w:val="21"/>
              </w:rPr>
            </w:pPr>
            <w:r>
              <w:rPr>
                <w:rFonts w:ascii="宋体" w:hAnsi="宋体" w:cs="宋体" w:hint="eastAsia"/>
                <w:b/>
                <w:bCs/>
                <w:szCs w:val="21"/>
              </w:rPr>
              <w:t>功能模块</w:t>
            </w:r>
          </w:p>
        </w:tc>
        <w:tc>
          <w:tcPr>
            <w:tcW w:w="5915" w:type="dxa"/>
            <w:vAlign w:val="center"/>
          </w:tcPr>
          <w:p w:rsidR="002C5D73" w:rsidRDefault="002C5D73" w:rsidP="00B93EF4">
            <w:pPr>
              <w:jc w:val="center"/>
              <w:rPr>
                <w:rFonts w:ascii="宋体" w:hAnsi="宋体" w:cs="宋体"/>
                <w:b/>
                <w:bCs/>
                <w:szCs w:val="21"/>
              </w:rPr>
            </w:pPr>
            <w:r>
              <w:rPr>
                <w:rFonts w:ascii="宋体" w:hAnsi="宋体" w:cs="宋体" w:hint="eastAsia"/>
                <w:b/>
                <w:bCs/>
                <w:szCs w:val="21"/>
              </w:rPr>
              <w:t>功能要求</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textAlignment w:val="center"/>
              <w:rPr>
                <w:rFonts w:ascii="宋体" w:hAnsi="宋体" w:cs="宋体"/>
                <w:color w:val="3E3C3C"/>
                <w:szCs w:val="21"/>
              </w:rPr>
            </w:pPr>
            <w:r>
              <w:rPr>
                <w:rFonts w:ascii="宋体" w:hAnsi="宋体" w:cs="宋体" w:hint="eastAsia"/>
                <w:color w:val="3E3C3C"/>
                <w:szCs w:val="21"/>
              </w:rPr>
              <w:t>第二代居民身份证信息读取</w:t>
            </w:r>
          </w:p>
        </w:tc>
        <w:tc>
          <w:tcPr>
            <w:tcW w:w="5915" w:type="dxa"/>
            <w:vAlign w:val="center"/>
          </w:tcPr>
          <w:p w:rsidR="002C5D73" w:rsidRDefault="002C5D73" w:rsidP="00B93EF4">
            <w:pPr>
              <w:widowControl/>
              <w:jc w:val="left"/>
              <w:textAlignment w:val="center"/>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通过设备内置的身份证阅读器或相关识别模块，能够直接读取和识别用户持有的第二代居民身份证上的信息，这些信息包括但不限于姓名、性别、身份证号码等。</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textAlignment w:val="center"/>
              <w:rPr>
                <w:rFonts w:ascii="宋体" w:hAnsi="宋体" w:cs="宋体"/>
                <w:color w:val="3E3C3C"/>
                <w:szCs w:val="21"/>
              </w:rPr>
            </w:pPr>
            <w:r>
              <w:rPr>
                <w:rFonts w:ascii="宋体" w:hAnsi="宋体" w:cs="宋体" w:hint="eastAsia"/>
                <w:color w:val="3E3C3C"/>
                <w:szCs w:val="21"/>
              </w:rPr>
              <w:t>面容ID识别</w:t>
            </w:r>
          </w:p>
        </w:tc>
        <w:tc>
          <w:tcPr>
            <w:tcW w:w="5915" w:type="dxa"/>
            <w:vAlign w:val="center"/>
          </w:tcPr>
          <w:p w:rsidR="002C5D73" w:rsidRDefault="002C5D73" w:rsidP="00B93EF4">
            <w:pPr>
              <w:widowControl/>
              <w:jc w:val="left"/>
              <w:textAlignment w:val="center"/>
              <w:rPr>
                <w:rFonts w:ascii="宋体" w:hAnsi="宋体" w:cs="宋体"/>
                <w:color w:val="000000"/>
                <w:szCs w:val="21"/>
              </w:rPr>
            </w:pPr>
            <w:proofErr w:type="gramStart"/>
            <w:r>
              <w:rPr>
                <w:rFonts w:ascii="宋体" w:hAnsi="宋体" w:cs="宋体" w:hint="eastAsia"/>
                <w:color w:val="000000"/>
                <w:szCs w:val="21"/>
              </w:rPr>
              <w:t>须支持</w:t>
            </w:r>
            <w:proofErr w:type="gramEnd"/>
            <w:r>
              <w:rPr>
                <w:rFonts w:ascii="宋体" w:hAnsi="宋体" w:cs="宋体" w:hint="eastAsia"/>
                <w:color w:val="000000"/>
                <w:szCs w:val="21"/>
              </w:rPr>
              <w:t>基于先进的生物识别技术，通过摄像头捕捉并识别申领人的面部特征，同时采用活体检测技术来判断摄像头前的是否为真实的人脸，而非照片、视频等伪造手段。同时捕捉核验人的面部图像。</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textAlignment w:val="center"/>
              <w:rPr>
                <w:rFonts w:ascii="宋体" w:hAnsi="宋体" w:cs="宋体"/>
                <w:color w:val="3E3C3C"/>
                <w:szCs w:val="21"/>
              </w:rPr>
            </w:pPr>
            <w:r>
              <w:rPr>
                <w:rFonts w:ascii="宋体" w:hAnsi="宋体" w:cs="宋体" w:hint="eastAsia"/>
                <w:color w:val="3E3C3C"/>
                <w:szCs w:val="21"/>
              </w:rPr>
              <w:t>港澳台居民居住证</w:t>
            </w:r>
          </w:p>
        </w:tc>
        <w:tc>
          <w:tcPr>
            <w:tcW w:w="5915" w:type="dxa"/>
            <w:vAlign w:val="center"/>
          </w:tcPr>
          <w:p w:rsidR="002C5D73" w:rsidRDefault="002C5D73" w:rsidP="00B93EF4">
            <w:pPr>
              <w:widowControl/>
              <w:jc w:val="left"/>
              <w:textAlignment w:val="center"/>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针对港澳台居民居住证提供相关核验流程</w:t>
            </w:r>
          </w:p>
        </w:tc>
      </w:tr>
      <w:tr w:rsidR="002C5D73" w:rsidTr="008804B5">
        <w:trPr>
          <w:trHeight w:val="297"/>
        </w:trPr>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港澳来往内地通行证</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针对港澳居民来往内地通行证提供相关核验流程</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台湾居民来往大陆通行证</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针对台湾居民来往大陆通行证提供相关核验流程</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护照、外国人居留证的核验</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针对护照、外国人居留证提供相关核验流程</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设备登录</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提供登录页面</w:t>
            </w:r>
            <w:proofErr w:type="gramStart"/>
            <w:r>
              <w:rPr>
                <w:rFonts w:ascii="宋体" w:hAnsi="宋体" w:cs="宋体" w:hint="eastAsia"/>
                <w:color w:val="3E3C3C"/>
                <w:szCs w:val="21"/>
              </w:rPr>
              <w:t>供操作</w:t>
            </w:r>
            <w:proofErr w:type="gramEnd"/>
            <w:r>
              <w:rPr>
                <w:rFonts w:ascii="宋体" w:hAnsi="宋体" w:cs="宋体" w:hint="eastAsia"/>
                <w:color w:val="3E3C3C"/>
                <w:szCs w:val="21"/>
              </w:rPr>
              <w:t>人员使用账号进行登录操作。</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核验记录查询</w:t>
            </w:r>
          </w:p>
        </w:tc>
        <w:tc>
          <w:tcPr>
            <w:tcW w:w="5915" w:type="dxa"/>
            <w:vAlign w:val="center"/>
          </w:tcPr>
          <w:p w:rsidR="002C5D73" w:rsidRDefault="002C5D73" w:rsidP="00B93EF4">
            <w:pPr>
              <w:widowControl/>
              <w:jc w:val="left"/>
              <w:textAlignment w:val="center"/>
              <w:rPr>
                <w:rFonts w:ascii="宋体" w:hAnsi="宋体" w:cs="宋体"/>
                <w:color w:val="000000"/>
                <w:szCs w:val="21"/>
                <w:lang w:bidi="ar"/>
              </w:rPr>
            </w:pPr>
            <w:proofErr w:type="gramStart"/>
            <w:r>
              <w:rPr>
                <w:rFonts w:ascii="宋体" w:hAnsi="宋体" w:cs="宋体" w:hint="eastAsia"/>
                <w:color w:val="000000"/>
                <w:szCs w:val="21"/>
                <w:lang w:bidi="ar"/>
              </w:rPr>
              <w:t>须支持</w:t>
            </w:r>
            <w:proofErr w:type="gramEnd"/>
            <w:r>
              <w:rPr>
                <w:rFonts w:ascii="宋体" w:hAnsi="宋体" w:cs="宋体" w:hint="eastAsia"/>
                <w:color w:val="000000"/>
                <w:szCs w:val="21"/>
                <w:lang w:bidi="ar"/>
              </w:rPr>
              <w:t>所有身份核验行为都会记录后台日志，并提供页面给操作员进行历史记录调阅，记录包含：核验时间、核验方式、核验人姓名、核验人证件号码（脱敏操作）。</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核验记录导出</w:t>
            </w:r>
          </w:p>
        </w:tc>
        <w:tc>
          <w:tcPr>
            <w:tcW w:w="5915" w:type="dxa"/>
            <w:vAlign w:val="center"/>
          </w:tcPr>
          <w:p w:rsidR="002C5D73" w:rsidRDefault="002C5D73" w:rsidP="00B93EF4">
            <w:pPr>
              <w:widowControl/>
              <w:jc w:val="left"/>
              <w:textAlignment w:val="center"/>
              <w:rPr>
                <w:rFonts w:ascii="宋体" w:hAnsi="宋体" w:cs="宋体"/>
                <w:color w:val="000000"/>
                <w:szCs w:val="21"/>
                <w:lang w:bidi="ar"/>
              </w:rPr>
            </w:pPr>
            <w:proofErr w:type="gramStart"/>
            <w:r>
              <w:rPr>
                <w:rFonts w:ascii="宋体" w:hAnsi="宋体" w:cs="宋体" w:hint="eastAsia"/>
                <w:color w:val="000000"/>
                <w:szCs w:val="21"/>
                <w:lang w:bidi="ar"/>
              </w:rPr>
              <w:t>须支持</w:t>
            </w:r>
            <w:proofErr w:type="gramEnd"/>
            <w:r>
              <w:rPr>
                <w:rFonts w:ascii="宋体" w:hAnsi="宋体" w:cs="宋体" w:hint="eastAsia"/>
                <w:color w:val="000000"/>
                <w:szCs w:val="21"/>
                <w:lang w:bidi="ar"/>
              </w:rPr>
              <w:t>设备的核验记录按照标准进行存储并且支持核验记录导出功能</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拍摄证件照片</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按照后台配置需要提供证件正反面照片拍摄功能</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拍摄场景照片</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按照后台配置需要在核验完成后提供拍摄场景照片功能</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应用场景选择</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身份核验设备可设置核验场景，并提供相关页面进行核验场景的切换，切换场景后对应的场景信息会同步记录在核验结果中，方便管理人员跟踪溯源。</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二次核验</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为保证身份核验的准确性，系统可设置二次认证，开启二次认证后，操作员针对人员核验相隔一段时间进行两次的核验行为。同时系统支持关闭二次认证，可根据医疗机构对应场景进行开启或者关闭</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出生证签发核验时的入院核验信息监测</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在出生证签发核验场景中，可设置出生证签发核验时需要产妇拥有入院核验成功记录，否则核验不通过。</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证件无法识读</w:t>
            </w:r>
            <w:proofErr w:type="gramStart"/>
            <w:r>
              <w:rPr>
                <w:rFonts w:ascii="宋体" w:hAnsi="宋体" w:cs="宋体" w:hint="eastAsia"/>
                <w:color w:val="3E3C3C"/>
                <w:szCs w:val="21"/>
              </w:rPr>
              <w:t>及拒绝</w:t>
            </w:r>
            <w:proofErr w:type="gramEnd"/>
            <w:r>
              <w:rPr>
                <w:rFonts w:ascii="宋体" w:hAnsi="宋体" w:cs="宋体" w:hint="eastAsia"/>
                <w:color w:val="3E3C3C"/>
                <w:szCs w:val="21"/>
              </w:rPr>
              <w:t>核验人员登记功能</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针对证件无法识读的情况或者被核验人拒绝核验的场景提供登记功能，登记环节包含记录证件信息、拍摄人像照片以及拍摄证件照片等功能（其中拒绝核验根据实际情况没有拍摄证件照片流程）</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电子</w:t>
            </w:r>
            <w:proofErr w:type="gramStart"/>
            <w:r>
              <w:rPr>
                <w:rFonts w:ascii="宋体" w:hAnsi="宋体" w:cs="宋体" w:hint="eastAsia"/>
                <w:color w:val="3E3C3C"/>
                <w:szCs w:val="21"/>
              </w:rPr>
              <w:t>健康卡</w:t>
            </w:r>
            <w:proofErr w:type="gramEnd"/>
            <w:r>
              <w:rPr>
                <w:rFonts w:ascii="宋体" w:hAnsi="宋体" w:cs="宋体" w:hint="eastAsia"/>
                <w:color w:val="3E3C3C"/>
                <w:szCs w:val="21"/>
              </w:rPr>
              <w:t>读取</w:t>
            </w:r>
          </w:p>
        </w:tc>
        <w:tc>
          <w:tcPr>
            <w:tcW w:w="5915" w:type="dxa"/>
            <w:vAlign w:val="center"/>
          </w:tcPr>
          <w:p w:rsidR="002C5D73" w:rsidRDefault="002C5D73" w:rsidP="00B93EF4">
            <w:pPr>
              <w:widowControl/>
              <w:jc w:val="left"/>
              <w:rPr>
                <w:rFonts w:ascii="宋体" w:hAnsi="宋体" w:cs="宋体"/>
                <w:color w:val="3E3C3C"/>
                <w:szCs w:val="21"/>
              </w:rPr>
            </w:pPr>
            <w:r>
              <w:rPr>
                <w:rFonts w:ascii="宋体" w:hAnsi="宋体" w:cs="宋体" w:hint="eastAsia"/>
                <w:color w:val="3E3C3C"/>
                <w:szCs w:val="21"/>
              </w:rPr>
              <w:t>支持通过</w:t>
            </w:r>
            <w:proofErr w:type="gramStart"/>
            <w:r>
              <w:rPr>
                <w:rFonts w:ascii="宋体" w:hAnsi="宋体" w:cs="宋体" w:hint="eastAsia"/>
                <w:color w:val="3E3C3C"/>
                <w:szCs w:val="21"/>
              </w:rPr>
              <w:t>二维码识读</w:t>
            </w:r>
            <w:proofErr w:type="gramEnd"/>
            <w:r>
              <w:rPr>
                <w:rFonts w:ascii="宋体" w:hAnsi="宋体" w:cs="宋体" w:hint="eastAsia"/>
                <w:color w:val="3E3C3C"/>
                <w:szCs w:val="21"/>
              </w:rPr>
              <w:t>模块对电子</w:t>
            </w:r>
            <w:proofErr w:type="gramStart"/>
            <w:r>
              <w:rPr>
                <w:rFonts w:ascii="宋体" w:hAnsi="宋体" w:cs="宋体" w:hint="eastAsia"/>
                <w:color w:val="3E3C3C"/>
                <w:szCs w:val="21"/>
              </w:rPr>
              <w:t>健康卡</w:t>
            </w:r>
            <w:proofErr w:type="gramEnd"/>
            <w:r>
              <w:rPr>
                <w:rFonts w:ascii="宋体" w:hAnsi="宋体" w:cs="宋体" w:hint="eastAsia"/>
                <w:color w:val="3E3C3C"/>
                <w:szCs w:val="21"/>
              </w:rPr>
              <w:t>进行读取，获取用户身份</w:t>
            </w:r>
            <w:r>
              <w:rPr>
                <w:rFonts w:ascii="宋体" w:hAnsi="宋体" w:cs="宋体" w:hint="eastAsia"/>
                <w:color w:val="3E3C3C"/>
                <w:szCs w:val="21"/>
              </w:rPr>
              <w:lastRenderedPageBreak/>
              <w:t>信息并快速登记，无需用户进行信息手工填写。</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proofErr w:type="gramStart"/>
            <w:r>
              <w:rPr>
                <w:rFonts w:ascii="宋体" w:hAnsi="宋体" w:cs="宋体" w:hint="eastAsia"/>
                <w:color w:val="3E3C3C"/>
                <w:szCs w:val="21"/>
              </w:rPr>
              <w:t>医保电子</w:t>
            </w:r>
            <w:proofErr w:type="gramEnd"/>
            <w:r>
              <w:rPr>
                <w:rFonts w:ascii="宋体" w:hAnsi="宋体" w:cs="宋体" w:hint="eastAsia"/>
                <w:color w:val="3E3C3C"/>
                <w:szCs w:val="21"/>
              </w:rPr>
              <w:t>凭证读取</w:t>
            </w:r>
          </w:p>
        </w:tc>
        <w:tc>
          <w:tcPr>
            <w:tcW w:w="5915" w:type="dxa"/>
            <w:vAlign w:val="center"/>
          </w:tcPr>
          <w:p w:rsidR="002C5D73" w:rsidRDefault="002C5D73" w:rsidP="00B93EF4">
            <w:pPr>
              <w:widowControl/>
              <w:jc w:val="left"/>
              <w:rPr>
                <w:rFonts w:ascii="宋体" w:hAnsi="宋体" w:cs="宋体"/>
                <w:color w:val="3E3C3C"/>
                <w:szCs w:val="21"/>
              </w:rPr>
            </w:pPr>
            <w:r>
              <w:rPr>
                <w:rFonts w:ascii="宋体" w:hAnsi="宋体" w:cs="宋体" w:hint="eastAsia"/>
                <w:color w:val="3E3C3C"/>
                <w:szCs w:val="21"/>
              </w:rPr>
              <w:t>支持通过</w:t>
            </w:r>
            <w:proofErr w:type="gramStart"/>
            <w:r>
              <w:rPr>
                <w:rFonts w:ascii="宋体" w:hAnsi="宋体" w:cs="宋体" w:hint="eastAsia"/>
                <w:color w:val="3E3C3C"/>
                <w:szCs w:val="21"/>
              </w:rPr>
              <w:t>二维码识读</w:t>
            </w:r>
            <w:proofErr w:type="gramEnd"/>
            <w:r>
              <w:rPr>
                <w:rFonts w:ascii="宋体" w:hAnsi="宋体" w:cs="宋体" w:hint="eastAsia"/>
                <w:color w:val="3E3C3C"/>
                <w:szCs w:val="21"/>
              </w:rPr>
              <w:t>模块对</w:t>
            </w:r>
            <w:proofErr w:type="gramStart"/>
            <w:r>
              <w:rPr>
                <w:rFonts w:ascii="宋体" w:hAnsi="宋体" w:cs="宋体" w:hint="eastAsia"/>
                <w:color w:val="3E3C3C"/>
                <w:szCs w:val="21"/>
              </w:rPr>
              <w:t>医保电子</w:t>
            </w:r>
            <w:proofErr w:type="gramEnd"/>
            <w:r>
              <w:rPr>
                <w:rFonts w:ascii="宋体" w:hAnsi="宋体" w:cs="宋体" w:hint="eastAsia"/>
                <w:color w:val="3E3C3C"/>
                <w:szCs w:val="21"/>
              </w:rPr>
              <w:t>凭证进行读取，获取用户身份信息并快速登记，无需用户进行信息手工填写。</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spacing w:line="360" w:lineRule="auto"/>
              <w:jc w:val="center"/>
              <w:textAlignment w:val="center"/>
              <w:rPr>
                <w:rFonts w:ascii="宋体" w:hAnsi="宋体" w:cs="宋体"/>
                <w:snapToGrid w:val="0"/>
                <w:szCs w:val="21"/>
              </w:rPr>
            </w:pPr>
            <w:r>
              <w:rPr>
                <w:rFonts w:ascii="宋体" w:hAnsi="宋体" w:cs="宋体" w:hint="eastAsia"/>
                <w:szCs w:val="21"/>
                <w:lang w:bidi="ar"/>
              </w:rPr>
              <w:t>无身份证核验（对接CTID）</w:t>
            </w:r>
          </w:p>
        </w:tc>
        <w:tc>
          <w:tcPr>
            <w:tcW w:w="5915" w:type="dxa"/>
            <w:vAlign w:val="center"/>
          </w:tcPr>
          <w:p w:rsidR="002C5D73" w:rsidRDefault="002C5D73" w:rsidP="00B93EF4">
            <w:pPr>
              <w:widowControl/>
              <w:spacing w:line="360" w:lineRule="auto"/>
              <w:jc w:val="left"/>
              <w:textAlignment w:val="center"/>
              <w:rPr>
                <w:rFonts w:ascii="宋体" w:hAnsi="宋体" w:cs="宋体"/>
                <w:snapToGrid w:val="0"/>
                <w:szCs w:val="21"/>
              </w:rPr>
            </w:pPr>
            <w:r>
              <w:rPr>
                <w:rFonts w:ascii="宋体" w:hAnsi="宋体" w:cs="宋体" w:hint="eastAsia"/>
                <w:szCs w:val="21"/>
                <w:lang w:bidi="ar"/>
              </w:rPr>
              <w:t>只需要输入用户身份证信息以及姓名结合人像照片便可实时调用公安核验能力进行身份证+人脸核验。</w:t>
            </w:r>
          </w:p>
        </w:tc>
      </w:tr>
      <w:tr w:rsidR="002C5D73" w:rsidTr="008804B5">
        <w:tc>
          <w:tcPr>
            <w:tcW w:w="824" w:type="dxa"/>
            <w:vAlign w:val="center"/>
          </w:tcPr>
          <w:p w:rsidR="002C5D73" w:rsidRDefault="002C5D73" w:rsidP="002C5D73">
            <w:pPr>
              <w:numPr>
                <w:ilvl w:val="0"/>
                <w:numId w:val="1"/>
              </w:numPr>
              <w:jc w:val="center"/>
              <w:rPr>
                <w:rFonts w:ascii="宋体" w:hAnsi="宋体" w:cs="宋体"/>
                <w:szCs w:val="21"/>
              </w:rPr>
            </w:pPr>
          </w:p>
        </w:tc>
        <w:tc>
          <w:tcPr>
            <w:tcW w:w="2016"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密码修改</w:t>
            </w:r>
          </w:p>
        </w:tc>
        <w:tc>
          <w:tcPr>
            <w:tcW w:w="591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提供操作人员对初始化密码进行修改操作。</w:t>
            </w:r>
          </w:p>
        </w:tc>
      </w:tr>
    </w:tbl>
    <w:p w:rsidR="002C5D73" w:rsidRDefault="002C5D73" w:rsidP="00667763"/>
    <w:p w:rsidR="002C5D73" w:rsidRDefault="002C5D73" w:rsidP="002C5D73">
      <w:pPr>
        <w:pStyle w:val="a6"/>
        <w:widowControl/>
        <w:kinsoku w:val="0"/>
        <w:autoSpaceDE w:val="0"/>
        <w:autoSpaceDN w:val="0"/>
        <w:adjustRightInd w:val="0"/>
        <w:snapToGrid w:val="0"/>
        <w:spacing w:before="223" w:line="224" w:lineRule="auto"/>
        <w:ind w:firstLineChars="200" w:firstLine="414"/>
        <w:textAlignment w:val="baseline"/>
        <w:outlineLvl w:val="1"/>
        <w:rPr>
          <w:rFonts w:ascii="宋体" w:hAnsi="宋体" w:cs="宋体"/>
          <w:b/>
          <w:bCs/>
          <w:color w:val="auto"/>
          <w:spacing w:val="-2"/>
          <w:szCs w:val="21"/>
        </w:rPr>
      </w:pPr>
      <w:r>
        <w:rPr>
          <w:rFonts w:ascii="宋体" w:hAnsi="宋体" w:cs="宋体" w:hint="eastAsia"/>
          <w:b/>
          <w:bCs/>
          <w:color w:val="auto"/>
          <w:spacing w:val="-2"/>
          <w:szCs w:val="21"/>
        </w:rPr>
        <w:t>（2）智能人证核验设备（桌面版）</w:t>
      </w:r>
    </w:p>
    <w:p w:rsidR="002C5D73" w:rsidRPr="002C5D73" w:rsidRDefault="002C5D73" w:rsidP="00667763"/>
    <w:tbl>
      <w:tblPr>
        <w:tblStyle w:val="a5"/>
        <w:tblW w:w="0" w:type="auto"/>
        <w:tblInd w:w="0" w:type="dxa"/>
        <w:tblCellMar>
          <w:left w:w="108" w:type="dxa"/>
          <w:right w:w="108" w:type="dxa"/>
        </w:tblCellMar>
        <w:tblLook w:val="04A0" w:firstRow="1" w:lastRow="0" w:firstColumn="1" w:lastColumn="0" w:noHBand="0" w:noVBand="1"/>
      </w:tblPr>
      <w:tblGrid>
        <w:gridCol w:w="880"/>
        <w:gridCol w:w="2066"/>
        <w:gridCol w:w="5576"/>
      </w:tblGrid>
      <w:tr w:rsidR="002C5D73" w:rsidTr="00B93EF4">
        <w:tc>
          <w:tcPr>
            <w:tcW w:w="916" w:type="dxa"/>
            <w:vAlign w:val="center"/>
          </w:tcPr>
          <w:p w:rsidR="002C5D73" w:rsidRDefault="002C5D73" w:rsidP="00B93EF4">
            <w:pPr>
              <w:jc w:val="center"/>
              <w:rPr>
                <w:rFonts w:ascii="宋体" w:hAnsi="宋体" w:cs="宋体"/>
                <w:b/>
                <w:bCs/>
                <w:szCs w:val="21"/>
              </w:rPr>
            </w:pPr>
            <w:r>
              <w:rPr>
                <w:rFonts w:ascii="宋体" w:hAnsi="宋体" w:cs="宋体" w:hint="eastAsia"/>
                <w:b/>
                <w:bCs/>
                <w:szCs w:val="21"/>
              </w:rPr>
              <w:t>序号</w:t>
            </w:r>
          </w:p>
        </w:tc>
        <w:tc>
          <w:tcPr>
            <w:tcW w:w="2178" w:type="dxa"/>
            <w:vAlign w:val="center"/>
          </w:tcPr>
          <w:p w:rsidR="002C5D73" w:rsidRDefault="002C5D73" w:rsidP="00B93EF4">
            <w:pPr>
              <w:jc w:val="center"/>
              <w:rPr>
                <w:rFonts w:ascii="宋体" w:hAnsi="宋体" w:cs="宋体"/>
                <w:b/>
                <w:bCs/>
                <w:szCs w:val="21"/>
              </w:rPr>
            </w:pPr>
            <w:r>
              <w:rPr>
                <w:rFonts w:ascii="宋体" w:hAnsi="宋体" w:cs="宋体" w:hint="eastAsia"/>
                <w:b/>
                <w:bCs/>
                <w:szCs w:val="21"/>
              </w:rPr>
              <w:t>功能模块</w:t>
            </w:r>
          </w:p>
        </w:tc>
        <w:tc>
          <w:tcPr>
            <w:tcW w:w="5945" w:type="dxa"/>
            <w:vAlign w:val="center"/>
          </w:tcPr>
          <w:p w:rsidR="002C5D73" w:rsidRDefault="002C5D73" w:rsidP="00B93EF4">
            <w:pPr>
              <w:jc w:val="center"/>
              <w:rPr>
                <w:rFonts w:ascii="宋体" w:hAnsi="宋体" w:cs="宋体"/>
                <w:b/>
                <w:bCs/>
                <w:szCs w:val="21"/>
              </w:rPr>
            </w:pPr>
            <w:r>
              <w:rPr>
                <w:rFonts w:ascii="宋体" w:hAnsi="宋体" w:cs="宋体" w:hint="eastAsia"/>
                <w:b/>
                <w:bCs/>
                <w:szCs w:val="21"/>
              </w:rPr>
              <w:t>功能说明</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color w:val="3E3C3C"/>
                <w:szCs w:val="21"/>
              </w:rPr>
            </w:pPr>
            <w:r>
              <w:rPr>
                <w:rFonts w:ascii="宋体" w:hAnsi="宋体" w:cs="宋体" w:hint="eastAsia"/>
                <w:color w:val="3E3C3C"/>
                <w:szCs w:val="21"/>
              </w:rPr>
              <w:t>第二代居民身份证信息读取</w:t>
            </w:r>
          </w:p>
        </w:tc>
        <w:tc>
          <w:tcPr>
            <w:tcW w:w="5945" w:type="dxa"/>
            <w:vAlign w:val="center"/>
          </w:tcPr>
          <w:p w:rsidR="002C5D73" w:rsidRDefault="002C5D73" w:rsidP="00B93EF4">
            <w:pPr>
              <w:widowControl/>
              <w:jc w:val="left"/>
              <w:textAlignment w:val="center"/>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通过设备内置的身份证阅读器或相关识别模块，能够直接读取和识别用户持有的第二代居民身份证上的信息，这些信息包括但不限于姓名、性别、身份证号码等。</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color w:val="3E3C3C"/>
                <w:szCs w:val="21"/>
              </w:rPr>
            </w:pPr>
            <w:r>
              <w:rPr>
                <w:rFonts w:ascii="宋体" w:hAnsi="宋体" w:cs="宋体" w:hint="eastAsia"/>
                <w:color w:val="3E3C3C"/>
                <w:szCs w:val="21"/>
              </w:rPr>
              <w:t>面容ID识别</w:t>
            </w:r>
          </w:p>
        </w:tc>
        <w:tc>
          <w:tcPr>
            <w:tcW w:w="5945" w:type="dxa"/>
            <w:vAlign w:val="center"/>
          </w:tcPr>
          <w:p w:rsidR="002C5D73" w:rsidRDefault="002C5D73" w:rsidP="00B93EF4">
            <w:pPr>
              <w:widowControl/>
              <w:jc w:val="left"/>
              <w:textAlignment w:val="center"/>
              <w:rPr>
                <w:rFonts w:ascii="宋体" w:hAnsi="宋体" w:cs="宋体"/>
                <w:color w:val="000000"/>
                <w:szCs w:val="21"/>
              </w:rPr>
            </w:pPr>
            <w:proofErr w:type="gramStart"/>
            <w:r>
              <w:rPr>
                <w:rFonts w:ascii="宋体" w:hAnsi="宋体" w:cs="宋体" w:hint="eastAsia"/>
                <w:color w:val="000000"/>
                <w:szCs w:val="21"/>
              </w:rPr>
              <w:t>须支持</w:t>
            </w:r>
            <w:proofErr w:type="gramEnd"/>
            <w:r>
              <w:rPr>
                <w:rFonts w:ascii="宋体" w:hAnsi="宋体" w:cs="宋体" w:hint="eastAsia"/>
                <w:color w:val="000000"/>
                <w:szCs w:val="21"/>
              </w:rPr>
              <w:t>基于先进的生物识别技术，通过摄像头捕捉并识别申领人的面部特征，同时采用活体检测技术来判断摄像头前的是否为真实的人脸，而非照片、视频等伪造手段。同时捕捉核验人的面部图像。</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szCs w:val="21"/>
              </w:rPr>
            </w:pPr>
            <w:r>
              <w:rPr>
                <w:rFonts w:ascii="宋体" w:hAnsi="宋体" w:cs="宋体" w:hint="eastAsia"/>
                <w:color w:val="3E3C3C"/>
                <w:szCs w:val="21"/>
              </w:rPr>
              <w:t>港澳台居民居住证</w:t>
            </w:r>
          </w:p>
        </w:tc>
        <w:tc>
          <w:tcPr>
            <w:tcW w:w="5945" w:type="dxa"/>
            <w:vAlign w:val="center"/>
          </w:tcPr>
          <w:p w:rsidR="002C5D73" w:rsidRDefault="002C5D73" w:rsidP="00B93EF4">
            <w:pPr>
              <w:widowControl/>
              <w:jc w:val="left"/>
              <w:textAlignment w:val="center"/>
              <w:rPr>
                <w:rFonts w:ascii="宋体" w:hAnsi="宋体" w:cs="宋体"/>
                <w:color w:val="000000"/>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针对港澳台居民居住证提供相关核验流程</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szCs w:val="21"/>
              </w:rPr>
            </w:pPr>
            <w:r>
              <w:rPr>
                <w:rFonts w:ascii="宋体" w:hAnsi="宋体" w:cs="宋体" w:hint="eastAsia"/>
                <w:color w:val="3E3C3C"/>
                <w:szCs w:val="21"/>
              </w:rPr>
              <w:t>港澳来往内地通行证</w:t>
            </w:r>
          </w:p>
        </w:tc>
        <w:tc>
          <w:tcPr>
            <w:tcW w:w="5945" w:type="dxa"/>
            <w:vAlign w:val="center"/>
          </w:tcPr>
          <w:p w:rsidR="002C5D73" w:rsidRDefault="002C5D73" w:rsidP="00B93EF4">
            <w:pPr>
              <w:widowControl/>
              <w:jc w:val="left"/>
              <w:textAlignment w:val="center"/>
              <w:rPr>
                <w:rFonts w:ascii="宋体" w:hAnsi="宋体" w:cs="宋体"/>
                <w:color w:val="000000"/>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针对港澳居民来往内地通行证提供相关核验流程</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szCs w:val="21"/>
              </w:rPr>
            </w:pPr>
            <w:r>
              <w:rPr>
                <w:rFonts w:ascii="宋体" w:hAnsi="宋体" w:cs="宋体" w:hint="eastAsia"/>
                <w:color w:val="3E3C3C"/>
                <w:szCs w:val="21"/>
              </w:rPr>
              <w:t>台湾居民来往大陆通行证</w:t>
            </w:r>
          </w:p>
        </w:tc>
        <w:tc>
          <w:tcPr>
            <w:tcW w:w="5945" w:type="dxa"/>
            <w:vAlign w:val="center"/>
          </w:tcPr>
          <w:p w:rsidR="002C5D73" w:rsidRDefault="002C5D73" w:rsidP="00B93EF4">
            <w:pPr>
              <w:widowControl/>
              <w:jc w:val="left"/>
              <w:textAlignment w:val="center"/>
              <w:rPr>
                <w:rFonts w:ascii="宋体" w:hAnsi="宋体" w:cs="宋体"/>
                <w:color w:val="000000"/>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针对台湾居民来往大陆通行证提供相关核验流程</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szCs w:val="21"/>
              </w:rPr>
            </w:pPr>
            <w:r>
              <w:rPr>
                <w:rFonts w:ascii="宋体" w:hAnsi="宋体" w:cs="宋体" w:hint="eastAsia"/>
                <w:color w:val="3E3C3C"/>
                <w:szCs w:val="21"/>
              </w:rPr>
              <w:t>护照、外国人居留证的核验</w:t>
            </w:r>
          </w:p>
        </w:tc>
        <w:tc>
          <w:tcPr>
            <w:tcW w:w="5945" w:type="dxa"/>
            <w:vAlign w:val="center"/>
          </w:tcPr>
          <w:p w:rsidR="002C5D73" w:rsidRDefault="002C5D73" w:rsidP="00B93EF4">
            <w:pPr>
              <w:widowControl/>
              <w:jc w:val="left"/>
              <w:textAlignment w:val="center"/>
              <w:rPr>
                <w:rFonts w:ascii="宋体" w:hAnsi="宋体" w:cs="宋体"/>
                <w:color w:val="000000"/>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针对护照、外国人居留证提供相关核验流程</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szCs w:val="21"/>
              </w:rPr>
            </w:pPr>
            <w:r>
              <w:rPr>
                <w:rFonts w:ascii="宋体" w:hAnsi="宋体" w:cs="宋体" w:hint="eastAsia"/>
                <w:szCs w:val="21"/>
              </w:rPr>
              <w:t>无证件刷脸核验</w:t>
            </w:r>
          </w:p>
        </w:tc>
        <w:tc>
          <w:tcPr>
            <w:tcW w:w="5945" w:type="dxa"/>
            <w:vAlign w:val="center"/>
          </w:tcPr>
          <w:p w:rsidR="002C5D73" w:rsidRDefault="002C5D73" w:rsidP="00B93EF4">
            <w:pPr>
              <w:widowControl/>
              <w:jc w:val="left"/>
              <w:textAlignment w:val="center"/>
              <w:rPr>
                <w:rFonts w:ascii="宋体" w:hAnsi="宋体" w:cs="宋体"/>
                <w:szCs w:val="21"/>
              </w:rPr>
            </w:pPr>
            <w:r>
              <w:rPr>
                <w:rFonts w:ascii="宋体" w:hAnsi="宋体" w:cs="宋体" w:hint="eastAsia"/>
                <w:szCs w:val="21"/>
              </w:rPr>
              <w:t>支持针对忘记带身份证的患者可以直接通过设备实现</w:t>
            </w:r>
            <w:proofErr w:type="gramStart"/>
            <w:r>
              <w:rPr>
                <w:rFonts w:ascii="宋体" w:hAnsi="宋体" w:cs="宋体" w:hint="eastAsia"/>
                <w:szCs w:val="21"/>
              </w:rPr>
              <w:t>孕</w:t>
            </w:r>
            <w:proofErr w:type="gramEnd"/>
            <w:r>
              <w:rPr>
                <w:rFonts w:ascii="宋体" w:hAnsi="宋体" w:cs="宋体" w:hint="eastAsia"/>
                <w:szCs w:val="21"/>
              </w:rPr>
              <w:t>产妇</w:t>
            </w:r>
            <w:proofErr w:type="gramStart"/>
            <w:r>
              <w:rPr>
                <w:rFonts w:ascii="宋体" w:hAnsi="宋体" w:cs="宋体" w:hint="eastAsia"/>
                <w:szCs w:val="21"/>
              </w:rPr>
              <w:t>刷脸实人</w:t>
            </w:r>
            <w:proofErr w:type="gramEnd"/>
            <w:r>
              <w:rPr>
                <w:rFonts w:ascii="宋体" w:hAnsi="宋体" w:cs="宋体" w:hint="eastAsia"/>
                <w:szCs w:val="21"/>
              </w:rPr>
              <w:t>核验。</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szCs w:val="21"/>
              </w:rPr>
            </w:pPr>
            <w:r>
              <w:rPr>
                <w:rFonts w:ascii="宋体" w:hAnsi="宋体" w:cs="宋体" w:hint="eastAsia"/>
                <w:szCs w:val="21"/>
              </w:rPr>
              <w:t>电子</w:t>
            </w:r>
            <w:proofErr w:type="gramStart"/>
            <w:r>
              <w:rPr>
                <w:rFonts w:ascii="宋体" w:hAnsi="宋体" w:cs="宋体" w:hint="eastAsia"/>
                <w:szCs w:val="21"/>
              </w:rPr>
              <w:t>健康卡及医保电子</w:t>
            </w:r>
            <w:proofErr w:type="gramEnd"/>
            <w:r>
              <w:rPr>
                <w:rFonts w:ascii="宋体" w:hAnsi="宋体" w:cs="宋体" w:hint="eastAsia"/>
                <w:szCs w:val="21"/>
              </w:rPr>
              <w:t>凭证人证一致性核验</w:t>
            </w:r>
          </w:p>
        </w:tc>
        <w:tc>
          <w:tcPr>
            <w:tcW w:w="5945" w:type="dxa"/>
            <w:vAlign w:val="center"/>
          </w:tcPr>
          <w:p w:rsidR="002C5D73" w:rsidRDefault="002C5D73" w:rsidP="00B93EF4">
            <w:pPr>
              <w:widowControl/>
              <w:jc w:val="left"/>
              <w:textAlignment w:val="center"/>
              <w:rPr>
                <w:rFonts w:ascii="宋体" w:hAnsi="宋体" w:cs="宋体"/>
                <w:szCs w:val="21"/>
              </w:rPr>
            </w:pPr>
            <w:r>
              <w:rPr>
                <w:rFonts w:ascii="宋体" w:hAnsi="宋体" w:cs="宋体" w:hint="eastAsia"/>
                <w:szCs w:val="21"/>
              </w:rPr>
              <w:t>设备支持通过读取电子</w:t>
            </w:r>
            <w:proofErr w:type="gramStart"/>
            <w:r>
              <w:rPr>
                <w:rFonts w:ascii="宋体" w:hAnsi="宋体" w:cs="宋体" w:hint="eastAsia"/>
                <w:szCs w:val="21"/>
              </w:rPr>
              <w:t>健康卡</w:t>
            </w:r>
            <w:proofErr w:type="gramEnd"/>
            <w:r>
              <w:rPr>
                <w:rFonts w:ascii="宋体" w:hAnsi="宋体" w:cs="宋体" w:hint="eastAsia"/>
                <w:szCs w:val="21"/>
              </w:rPr>
              <w:t>和</w:t>
            </w:r>
            <w:proofErr w:type="gramStart"/>
            <w:r>
              <w:rPr>
                <w:rFonts w:ascii="宋体" w:hAnsi="宋体" w:cs="宋体" w:hint="eastAsia"/>
                <w:szCs w:val="21"/>
              </w:rPr>
              <w:t>医保</w:t>
            </w:r>
            <w:proofErr w:type="gramEnd"/>
            <w:r>
              <w:rPr>
                <w:rFonts w:ascii="宋体" w:hAnsi="宋体" w:cs="宋体" w:hint="eastAsia"/>
                <w:szCs w:val="21"/>
              </w:rPr>
              <w:t>电子凭证+刷</w:t>
            </w:r>
            <w:proofErr w:type="gramStart"/>
            <w:r>
              <w:rPr>
                <w:rFonts w:ascii="宋体" w:hAnsi="宋体" w:cs="宋体" w:hint="eastAsia"/>
                <w:szCs w:val="21"/>
              </w:rPr>
              <w:t>脸进行</w:t>
            </w:r>
            <w:proofErr w:type="gramEnd"/>
            <w:r>
              <w:rPr>
                <w:rFonts w:ascii="宋体" w:hAnsi="宋体" w:cs="宋体" w:hint="eastAsia"/>
                <w:szCs w:val="21"/>
              </w:rPr>
              <w:t>人证一致性核验。</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设备登录</w:t>
            </w:r>
          </w:p>
        </w:tc>
        <w:tc>
          <w:tcPr>
            <w:tcW w:w="594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提供登录页面</w:t>
            </w:r>
            <w:proofErr w:type="gramStart"/>
            <w:r>
              <w:rPr>
                <w:rFonts w:ascii="宋体" w:hAnsi="宋体" w:cs="宋体" w:hint="eastAsia"/>
                <w:color w:val="3E3C3C"/>
                <w:szCs w:val="21"/>
              </w:rPr>
              <w:t>供操作</w:t>
            </w:r>
            <w:proofErr w:type="gramEnd"/>
            <w:r>
              <w:rPr>
                <w:rFonts w:ascii="宋体" w:hAnsi="宋体" w:cs="宋体" w:hint="eastAsia"/>
                <w:color w:val="3E3C3C"/>
                <w:szCs w:val="21"/>
              </w:rPr>
              <w:t>人员使用账号进行登录操作。</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核验记录查询</w:t>
            </w:r>
          </w:p>
        </w:tc>
        <w:tc>
          <w:tcPr>
            <w:tcW w:w="5945" w:type="dxa"/>
            <w:vAlign w:val="center"/>
          </w:tcPr>
          <w:p w:rsidR="002C5D73" w:rsidRDefault="002C5D73" w:rsidP="00B93EF4">
            <w:pPr>
              <w:widowControl/>
              <w:jc w:val="left"/>
              <w:textAlignment w:val="center"/>
              <w:rPr>
                <w:rFonts w:ascii="宋体" w:hAnsi="宋体" w:cs="宋体"/>
                <w:color w:val="000000"/>
                <w:szCs w:val="21"/>
                <w:lang w:bidi="ar"/>
              </w:rPr>
            </w:pPr>
            <w:proofErr w:type="gramStart"/>
            <w:r>
              <w:rPr>
                <w:rFonts w:ascii="宋体" w:hAnsi="宋体" w:cs="宋体" w:hint="eastAsia"/>
                <w:color w:val="000000"/>
                <w:szCs w:val="21"/>
                <w:lang w:bidi="ar"/>
              </w:rPr>
              <w:t>须支持</w:t>
            </w:r>
            <w:proofErr w:type="gramEnd"/>
            <w:r>
              <w:rPr>
                <w:rFonts w:ascii="宋体" w:hAnsi="宋体" w:cs="宋体" w:hint="eastAsia"/>
                <w:color w:val="000000"/>
                <w:szCs w:val="21"/>
                <w:lang w:bidi="ar"/>
              </w:rPr>
              <w:t>所有身份核验行为都会记录后台日志，并提供页面给操作员进行历史记录调阅，记录包含：核验时间、核验方式、核验人姓名、核验人证件号码（脱敏操作）。</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应用场景选择</w:t>
            </w:r>
          </w:p>
        </w:tc>
        <w:tc>
          <w:tcPr>
            <w:tcW w:w="594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身份核验设备可设置核验场景，并提供相关页面进行核验场景的切换，切换场景后对应的场景信息会同步记录在核验结果中，方便管理人员跟踪溯源。</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二次核验</w:t>
            </w:r>
          </w:p>
        </w:tc>
        <w:tc>
          <w:tcPr>
            <w:tcW w:w="594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为保证身份核验的准确性，系统可设置二次认证，开启二次认证后，操作员针对人员核验相隔一段时间进行两次的核验行为。同时系统支持关闭二次认证，可根据医疗机构对应场景进行开启或者关闭</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rPr>
                <w:rFonts w:ascii="宋体" w:hAnsi="宋体" w:cs="宋体"/>
                <w:snapToGrid w:val="0"/>
                <w:color w:val="3E3C3C"/>
                <w:szCs w:val="21"/>
              </w:rPr>
            </w:pPr>
            <w:r>
              <w:rPr>
                <w:rFonts w:ascii="宋体" w:hAnsi="宋体" w:cs="宋体" w:hint="eastAsia"/>
                <w:color w:val="3E3C3C"/>
                <w:szCs w:val="21"/>
              </w:rPr>
              <w:t>出生证签发核验时的入院核验信息监测</w:t>
            </w:r>
          </w:p>
        </w:tc>
        <w:tc>
          <w:tcPr>
            <w:tcW w:w="5945" w:type="dxa"/>
            <w:vAlign w:val="center"/>
          </w:tcPr>
          <w:p w:rsidR="002C5D73" w:rsidRDefault="002C5D73" w:rsidP="00B93EF4">
            <w:pPr>
              <w:widowControl/>
              <w:jc w:val="left"/>
              <w:rPr>
                <w:rFonts w:ascii="宋体" w:hAnsi="宋体" w:cs="宋体"/>
                <w:snapToGrid w:val="0"/>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在出生证签发核验场景中，可设置出生证签发核验时需要产妇拥有入院核验成功记录，否则核验不通过。</w:t>
            </w:r>
          </w:p>
        </w:tc>
      </w:tr>
      <w:tr w:rsidR="002C5D73" w:rsidTr="00B93EF4">
        <w:tc>
          <w:tcPr>
            <w:tcW w:w="916" w:type="dxa"/>
            <w:vAlign w:val="center"/>
          </w:tcPr>
          <w:p w:rsidR="002C5D73" w:rsidRDefault="002C5D73" w:rsidP="002C5D73">
            <w:pPr>
              <w:numPr>
                <w:ilvl w:val="0"/>
                <w:numId w:val="2"/>
              </w:numPr>
              <w:jc w:val="center"/>
              <w:rPr>
                <w:rFonts w:ascii="宋体" w:hAnsi="宋体" w:cs="宋体"/>
                <w:szCs w:val="21"/>
              </w:rPr>
            </w:pPr>
          </w:p>
        </w:tc>
        <w:tc>
          <w:tcPr>
            <w:tcW w:w="2178" w:type="dxa"/>
            <w:vAlign w:val="center"/>
          </w:tcPr>
          <w:p w:rsidR="002C5D73" w:rsidRDefault="002C5D73" w:rsidP="00B93EF4">
            <w:pPr>
              <w:widowControl/>
              <w:jc w:val="center"/>
              <w:rPr>
                <w:rFonts w:ascii="宋体" w:hAnsi="宋体" w:cs="宋体"/>
                <w:color w:val="3E3C3C"/>
                <w:szCs w:val="21"/>
              </w:rPr>
            </w:pPr>
            <w:r>
              <w:rPr>
                <w:rFonts w:ascii="宋体" w:hAnsi="宋体" w:cs="宋体" w:hint="eastAsia"/>
                <w:color w:val="3E3C3C"/>
                <w:szCs w:val="21"/>
              </w:rPr>
              <w:t>密码修改</w:t>
            </w:r>
          </w:p>
        </w:tc>
        <w:tc>
          <w:tcPr>
            <w:tcW w:w="5945" w:type="dxa"/>
            <w:vAlign w:val="center"/>
          </w:tcPr>
          <w:p w:rsidR="002C5D73" w:rsidRDefault="002C5D73" w:rsidP="00B93EF4">
            <w:pPr>
              <w:widowControl/>
              <w:jc w:val="left"/>
              <w:rPr>
                <w:rFonts w:ascii="宋体" w:hAnsi="宋体" w:cs="宋体"/>
                <w:color w:val="3E3C3C"/>
                <w:szCs w:val="21"/>
              </w:rPr>
            </w:pPr>
            <w:proofErr w:type="gramStart"/>
            <w:r>
              <w:rPr>
                <w:rFonts w:ascii="宋体" w:hAnsi="宋体" w:cs="宋体" w:hint="eastAsia"/>
                <w:color w:val="3E3C3C"/>
                <w:szCs w:val="21"/>
              </w:rPr>
              <w:t>须支持</w:t>
            </w:r>
            <w:proofErr w:type="gramEnd"/>
            <w:r>
              <w:rPr>
                <w:rFonts w:ascii="宋体" w:hAnsi="宋体" w:cs="宋体" w:hint="eastAsia"/>
                <w:color w:val="3E3C3C"/>
                <w:szCs w:val="21"/>
              </w:rPr>
              <w:t>提供操作人员对初始化密码进行修改操作。</w:t>
            </w:r>
          </w:p>
        </w:tc>
      </w:tr>
    </w:tbl>
    <w:p w:rsidR="002C5D73" w:rsidRPr="008804B5" w:rsidRDefault="002C5D73" w:rsidP="00667763">
      <w:pPr>
        <w:rPr>
          <w:b/>
        </w:rPr>
      </w:pPr>
    </w:p>
    <w:p w:rsidR="008804B5" w:rsidRDefault="008804B5" w:rsidP="008804B5">
      <w:pPr>
        <w:ind w:firstLineChars="200" w:firstLine="422"/>
        <w:rPr>
          <w:rFonts w:ascii="宋体" w:hAnsi="宋体" w:cs="宋体"/>
          <w:b/>
          <w:szCs w:val="21"/>
        </w:rPr>
      </w:pPr>
      <w:r w:rsidRPr="008804B5">
        <w:rPr>
          <w:rFonts w:ascii="宋体" w:hAnsi="宋体" w:cs="宋体" w:hint="eastAsia"/>
          <w:b/>
          <w:szCs w:val="21"/>
        </w:rPr>
        <w:t>（3）母婴保健服务身份核验系统管理平台</w:t>
      </w:r>
    </w:p>
    <w:p w:rsidR="008804B5" w:rsidRPr="008804B5" w:rsidRDefault="008804B5" w:rsidP="00667763">
      <w:pPr>
        <w:rPr>
          <w:b/>
        </w:rPr>
      </w:pPr>
    </w:p>
    <w:tbl>
      <w:tblPr>
        <w:tblW w:w="8430" w:type="dxa"/>
        <w:tblInd w:w="91" w:type="dxa"/>
        <w:tblLook w:val="04A0" w:firstRow="1" w:lastRow="0" w:firstColumn="1" w:lastColumn="0" w:noHBand="0" w:noVBand="1"/>
      </w:tblPr>
      <w:tblGrid>
        <w:gridCol w:w="726"/>
        <w:gridCol w:w="1659"/>
        <w:gridCol w:w="6045"/>
      </w:tblGrid>
      <w:tr w:rsidR="008804B5" w:rsidTr="008804B5">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4B5" w:rsidRDefault="008804B5" w:rsidP="008804B5">
            <w:pPr>
              <w:ind w:firstLine="51"/>
              <w:jc w:val="center"/>
              <w:rPr>
                <w:rFonts w:ascii="宋体" w:hAnsi="宋体" w:cs="宋体"/>
                <w:kern w:val="0"/>
                <w:szCs w:val="21"/>
                <w:lang w:bidi="ar"/>
              </w:rPr>
            </w:pPr>
            <w:r>
              <w:rPr>
                <w:rFonts w:ascii="宋体" w:hAnsi="宋体" w:cs="宋体" w:hint="eastAsia"/>
                <w:b/>
                <w:bCs/>
                <w:szCs w:val="21"/>
              </w:rPr>
              <w:t>序号</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4B5" w:rsidRDefault="008804B5" w:rsidP="00B93EF4">
            <w:pPr>
              <w:ind w:firstLine="482"/>
              <w:jc w:val="center"/>
              <w:rPr>
                <w:rFonts w:ascii="宋体" w:hAnsi="宋体" w:cs="宋体"/>
                <w:kern w:val="0"/>
                <w:szCs w:val="21"/>
                <w:lang w:bidi="ar"/>
              </w:rPr>
            </w:pPr>
            <w:r>
              <w:rPr>
                <w:rFonts w:ascii="宋体" w:hAnsi="宋体" w:cs="宋体" w:hint="eastAsia"/>
                <w:b/>
                <w:bCs/>
                <w:szCs w:val="21"/>
              </w:rPr>
              <w:t>功能模块</w:t>
            </w:r>
          </w:p>
        </w:tc>
        <w:tc>
          <w:tcPr>
            <w:tcW w:w="6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4B5" w:rsidRDefault="008804B5" w:rsidP="00B93EF4">
            <w:pPr>
              <w:ind w:firstLine="482"/>
              <w:jc w:val="center"/>
              <w:rPr>
                <w:rFonts w:ascii="宋体" w:hAnsi="宋体" w:cs="宋体"/>
                <w:kern w:val="0"/>
                <w:szCs w:val="21"/>
                <w:lang w:bidi="ar"/>
              </w:rPr>
            </w:pPr>
            <w:r>
              <w:rPr>
                <w:rFonts w:ascii="宋体" w:hAnsi="宋体" w:cs="宋体" w:hint="eastAsia"/>
                <w:b/>
                <w:bCs/>
                <w:szCs w:val="21"/>
              </w:rPr>
              <w:t>功能说明</w:t>
            </w:r>
          </w:p>
        </w:tc>
      </w:tr>
      <w:tr w:rsidR="008804B5" w:rsidTr="008804B5">
        <w:trPr>
          <w:trHeight w:val="431"/>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4B5" w:rsidRDefault="008804B5" w:rsidP="008804B5">
            <w:pPr>
              <w:numPr>
                <w:ilvl w:val="0"/>
                <w:numId w:val="3"/>
              </w:numPr>
              <w:ind w:firstLine="51"/>
              <w:jc w:val="center"/>
              <w:rPr>
                <w:rFonts w:ascii="宋体" w:hAnsi="宋体" w:cs="宋体"/>
                <w:szCs w:val="21"/>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4B5" w:rsidRDefault="008804B5" w:rsidP="008804B5">
            <w:pPr>
              <w:widowControl/>
              <w:textAlignment w:val="center"/>
              <w:rPr>
                <w:rFonts w:ascii="宋体" w:hAnsi="宋体" w:cs="宋体"/>
                <w:kern w:val="0"/>
                <w:szCs w:val="21"/>
                <w:lang w:bidi="ar"/>
              </w:rPr>
            </w:pPr>
            <w:r w:rsidRPr="0057175C">
              <w:rPr>
                <w:rFonts w:ascii="宋体" w:hAnsi="宋体" w:cs="宋体" w:hint="eastAsia"/>
                <w:szCs w:val="21"/>
              </w:rPr>
              <w:t>母婴保健服务身份核验系统</w:t>
            </w:r>
            <w:r>
              <w:rPr>
                <w:rFonts w:ascii="宋体" w:hAnsi="宋体" w:cs="宋体" w:hint="eastAsia"/>
                <w:szCs w:val="21"/>
              </w:rPr>
              <w:t>管理平台</w:t>
            </w:r>
          </w:p>
        </w:tc>
        <w:tc>
          <w:tcPr>
            <w:tcW w:w="6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4B5" w:rsidRDefault="008804B5" w:rsidP="008804B5">
            <w:pPr>
              <w:widowControl/>
              <w:jc w:val="left"/>
              <w:textAlignment w:val="center"/>
              <w:rPr>
                <w:rFonts w:ascii="宋体" w:hAnsi="宋体" w:cs="宋体"/>
                <w:szCs w:val="21"/>
              </w:rPr>
            </w:pPr>
            <w:r>
              <w:rPr>
                <w:rFonts w:ascii="宋体" w:hAnsi="宋体" w:cs="宋体" w:hint="eastAsia"/>
                <w:szCs w:val="21"/>
              </w:rPr>
              <w:t>管理平台</w:t>
            </w:r>
            <w:r>
              <w:rPr>
                <w:rFonts w:hint="eastAsia"/>
                <w:color w:val="000000"/>
                <w:sz w:val="22"/>
              </w:rPr>
              <w:t>主要功能描述如下：</w:t>
            </w:r>
            <w:r>
              <w:rPr>
                <w:rFonts w:hint="eastAsia"/>
                <w:color w:val="000000"/>
                <w:sz w:val="22"/>
              </w:rPr>
              <w:br/>
              <w:t xml:space="preserve">1) </w:t>
            </w:r>
            <w:r>
              <w:rPr>
                <w:rFonts w:hint="eastAsia"/>
                <w:color w:val="000000"/>
                <w:sz w:val="22"/>
              </w:rPr>
              <w:t>住院分娩管理：实时同步设备住院分娩信息，支持生成《出生医学证明签发知情同意书》、《孕产妇住院分娩身份核验记录表》，支持形成住院分娩记录；支持</w:t>
            </w:r>
            <w:proofErr w:type="gramStart"/>
            <w:r>
              <w:rPr>
                <w:rFonts w:hint="eastAsia"/>
                <w:color w:val="000000"/>
                <w:sz w:val="22"/>
              </w:rPr>
              <w:t>高拍仪</w:t>
            </w:r>
            <w:proofErr w:type="gramEnd"/>
            <w:r>
              <w:rPr>
                <w:rFonts w:hint="eastAsia"/>
                <w:color w:val="000000"/>
                <w:sz w:val="22"/>
              </w:rPr>
              <w:t>、手持签名板获取《出生医学证明签发知情同意书》、《孕产妇住院分娩身份核验记录表》归档。支持医院</w:t>
            </w:r>
            <w:r>
              <w:rPr>
                <w:rFonts w:hint="eastAsia"/>
                <w:color w:val="000000"/>
                <w:sz w:val="22"/>
              </w:rPr>
              <w:t xml:space="preserve"> HIS </w:t>
            </w:r>
            <w:r>
              <w:rPr>
                <w:rFonts w:hint="eastAsia"/>
                <w:color w:val="000000"/>
                <w:sz w:val="22"/>
              </w:rPr>
              <w:t>对接，能够上</w:t>
            </w:r>
            <w:proofErr w:type="gramStart"/>
            <w:r>
              <w:rPr>
                <w:rFonts w:hint="eastAsia"/>
                <w:color w:val="000000"/>
                <w:sz w:val="22"/>
              </w:rPr>
              <w:t>传采集的核验</w:t>
            </w:r>
            <w:proofErr w:type="gramEnd"/>
            <w:r>
              <w:rPr>
                <w:rFonts w:hint="eastAsia"/>
                <w:color w:val="000000"/>
                <w:sz w:val="22"/>
              </w:rPr>
              <w:t>数据等信息给省妇幼平台</w:t>
            </w:r>
            <w:r>
              <w:rPr>
                <w:rFonts w:hint="eastAsia"/>
                <w:color w:val="000000"/>
                <w:sz w:val="22"/>
              </w:rPr>
              <w:br/>
              <w:t xml:space="preserve">2) </w:t>
            </w:r>
            <w:r>
              <w:rPr>
                <w:rFonts w:hint="eastAsia"/>
                <w:color w:val="000000"/>
                <w:sz w:val="22"/>
              </w:rPr>
              <w:t>出生医学证明核验管理：实时同步设备的申领人核验信息，支持生成身份核验记录表，支持形成申领人核验记录，支持同步父母信息至出生医学证明签发系统用于出生证明打印。</w:t>
            </w:r>
            <w:r>
              <w:rPr>
                <w:rFonts w:hint="eastAsia"/>
                <w:color w:val="000000"/>
                <w:sz w:val="22"/>
              </w:rPr>
              <w:br/>
              <w:t xml:space="preserve">3) </w:t>
            </w:r>
            <w:r>
              <w:rPr>
                <w:rFonts w:hint="eastAsia"/>
                <w:color w:val="000000"/>
                <w:sz w:val="22"/>
              </w:rPr>
              <w:t>统计管理：支持记录的统计及查询，提供实时数据统计和反馈功能，便于管理者监控服务质量和效率。</w:t>
            </w:r>
            <w:r>
              <w:rPr>
                <w:rFonts w:hint="eastAsia"/>
                <w:color w:val="000000"/>
                <w:sz w:val="22"/>
              </w:rPr>
              <w:br/>
              <w:t xml:space="preserve">4) </w:t>
            </w:r>
            <w:r>
              <w:rPr>
                <w:rFonts w:hint="eastAsia"/>
                <w:color w:val="000000"/>
                <w:sz w:val="22"/>
              </w:rPr>
              <w:t>访问控制与权限管理：分配操作用户权限，控制其对不同健康服务和信息的访问权限，以防止未授权的访问。</w:t>
            </w:r>
          </w:p>
        </w:tc>
      </w:tr>
    </w:tbl>
    <w:p w:rsidR="002C5D73" w:rsidRPr="008804B5" w:rsidRDefault="002C5D73" w:rsidP="00667763"/>
    <w:p w:rsidR="00667763" w:rsidRDefault="008804B5" w:rsidP="00667763">
      <w:r>
        <w:rPr>
          <w:rFonts w:hint="eastAsia"/>
        </w:rPr>
        <w:t>（</w:t>
      </w:r>
      <w:r>
        <w:rPr>
          <w:rFonts w:hint="eastAsia"/>
        </w:rPr>
        <w:t>4</w:t>
      </w:r>
      <w:r>
        <w:rPr>
          <w:rFonts w:hint="eastAsia"/>
        </w:rPr>
        <w:t>）</w:t>
      </w:r>
      <w:r w:rsidR="00667763">
        <w:rPr>
          <w:rFonts w:hint="eastAsia"/>
        </w:rPr>
        <w:t>屏幕规格：≥</w:t>
      </w:r>
      <w:r w:rsidR="00667763">
        <w:rPr>
          <w:rFonts w:hint="eastAsia"/>
        </w:rPr>
        <w:t>8</w:t>
      </w:r>
      <w:r w:rsidR="00667763">
        <w:rPr>
          <w:rFonts w:hint="eastAsia"/>
        </w:rPr>
        <w:t>寸电容触摸屏，分辨率≥</w:t>
      </w:r>
      <w:r w:rsidR="00667763">
        <w:rPr>
          <w:rFonts w:hint="eastAsia"/>
        </w:rPr>
        <w:t>800*1280</w:t>
      </w:r>
      <w:r w:rsidR="00667763">
        <w:rPr>
          <w:rFonts w:hint="eastAsia"/>
        </w:rPr>
        <w:t>；</w:t>
      </w:r>
    </w:p>
    <w:p w:rsidR="00667763" w:rsidRDefault="008804B5" w:rsidP="00667763">
      <w:r>
        <w:rPr>
          <w:rFonts w:hint="eastAsia"/>
        </w:rPr>
        <w:t>（</w:t>
      </w:r>
      <w:r>
        <w:rPr>
          <w:rFonts w:hint="eastAsia"/>
        </w:rPr>
        <w:t>5</w:t>
      </w:r>
      <w:r>
        <w:rPr>
          <w:rFonts w:hint="eastAsia"/>
        </w:rPr>
        <w:t>）</w:t>
      </w:r>
      <w:r w:rsidR="00667763">
        <w:rPr>
          <w:rFonts w:hint="eastAsia"/>
        </w:rPr>
        <w:t xml:space="preserve"> </w:t>
      </w:r>
      <w:r w:rsidR="00667763">
        <w:rPr>
          <w:rFonts w:hint="eastAsia"/>
        </w:rPr>
        <w:t>处理器：≥四核，内存≥</w:t>
      </w:r>
      <w:r w:rsidR="00667763">
        <w:rPr>
          <w:rFonts w:hint="eastAsia"/>
        </w:rPr>
        <w:t>2G</w:t>
      </w:r>
      <w:r w:rsidR="00667763">
        <w:rPr>
          <w:rFonts w:hint="eastAsia"/>
        </w:rPr>
        <w:t>，存储≥</w:t>
      </w:r>
      <w:r w:rsidR="00667763">
        <w:rPr>
          <w:rFonts w:hint="eastAsia"/>
        </w:rPr>
        <w:t>32G</w:t>
      </w:r>
      <w:r w:rsidR="00667763">
        <w:rPr>
          <w:rFonts w:hint="eastAsia"/>
        </w:rPr>
        <w:t>；</w:t>
      </w:r>
    </w:p>
    <w:p w:rsidR="00667763" w:rsidRDefault="008804B5" w:rsidP="00667763">
      <w:r>
        <w:rPr>
          <w:rFonts w:hint="eastAsia"/>
        </w:rPr>
        <w:t>（</w:t>
      </w:r>
      <w:r>
        <w:rPr>
          <w:rFonts w:hint="eastAsia"/>
        </w:rPr>
        <w:t>6</w:t>
      </w:r>
      <w:r>
        <w:rPr>
          <w:rFonts w:hint="eastAsia"/>
        </w:rPr>
        <w:t>）</w:t>
      </w:r>
      <w:r w:rsidR="00667763">
        <w:rPr>
          <w:rFonts w:hint="eastAsia"/>
        </w:rPr>
        <w:t>采用双目宽动态≥</w:t>
      </w:r>
      <w:r w:rsidR="00667763">
        <w:rPr>
          <w:rFonts w:hint="eastAsia"/>
        </w:rPr>
        <w:t>200W</w:t>
      </w:r>
      <w:r w:rsidR="00667763">
        <w:rPr>
          <w:rFonts w:hint="eastAsia"/>
        </w:rPr>
        <w:t>像素摄像头，可见光和近红外，支持活体检测；</w:t>
      </w:r>
    </w:p>
    <w:p w:rsidR="00667763" w:rsidRDefault="008804B5" w:rsidP="00667763">
      <w:r>
        <w:rPr>
          <w:rFonts w:hint="eastAsia"/>
        </w:rPr>
        <w:t>（</w:t>
      </w:r>
      <w:r>
        <w:rPr>
          <w:rFonts w:hint="eastAsia"/>
        </w:rPr>
        <w:t>7</w:t>
      </w:r>
      <w:r>
        <w:rPr>
          <w:rFonts w:hint="eastAsia"/>
        </w:rPr>
        <w:t>）</w:t>
      </w:r>
      <w:r w:rsidR="00667763">
        <w:rPr>
          <w:rFonts w:hint="eastAsia"/>
        </w:rPr>
        <w:t xml:space="preserve"> </w:t>
      </w:r>
      <w:r w:rsidR="00667763">
        <w:rPr>
          <w:rFonts w:hint="eastAsia"/>
        </w:rPr>
        <w:t>人脸数：≥</w:t>
      </w:r>
      <w:r w:rsidR="00667763">
        <w:rPr>
          <w:rFonts w:hint="eastAsia"/>
        </w:rPr>
        <w:t xml:space="preserve">50000 </w:t>
      </w:r>
      <w:r w:rsidR="00667763">
        <w:rPr>
          <w:rFonts w:hint="eastAsia"/>
        </w:rPr>
        <w:t>张人脸库，</w:t>
      </w:r>
      <w:r w:rsidR="00667763">
        <w:rPr>
          <w:rFonts w:hint="eastAsia"/>
        </w:rPr>
        <w:t xml:space="preserve"> </w:t>
      </w:r>
      <w:r w:rsidR="00667763">
        <w:rPr>
          <w:rFonts w:hint="eastAsia"/>
        </w:rPr>
        <w:t>≥</w:t>
      </w:r>
      <w:r w:rsidR="00667763">
        <w:rPr>
          <w:rFonts w:hint="eastAsia"/>
        </w:rPr>
        <w:t xml:space="preserve">50000 </w:t>
      </w:r>
      <w:r w:rsidR="00667763">
        <w:rPr>
          <w:rFonts w:hint="eastAsia"/>
        </w:rPr>
        <w:t>张卡片容量，支持≥</w:t>
      </w:r>
      <w:r w:rsidR="00667763">
        <w:rPr>
          <w:rFonts w:hint="eastAsia"/>
        </w:rPr>
        <w:t>100000</w:t>
      </w:r>
      <w:r w:rsidR="00667763">
        <w:rPr>
          <w:rFonts w:hint="eastAsia"/>
        </w:rPr>
        <w:t>条记录存储；</w:t>
      </w:r>
    </w:p>
    <w:p w:rsidR="00667763" w:rsidRDefault="008804B5" w:rsidP="00667763">
      <w:r>
        <w:rPr>
          <w:rFonts w:hint="eastAsia"/>
        </w:rPr>
        <w:t>（</w:t>
      </w:r>
      <w:r>
        <w:rPr>
          <w:rFonts w:hint="eastAsia"/>
        </w:rPr>
        <w:t>8</w:t>
      </w:r>
      <w:r>
        <w:rPr>
          <w:rFonts w:hint="eastAsia"/>
        </w:rPr>
        <w:t>）</w:t>
      </w:r>
      <w:r w:rsidR="00667763">
        <w:rPr>
          <w:rFonts w:hint="eastAsia"/>
        </w:rPr>
        <w:t xml:space="preserve"> </w:t>
      </w:r>
      <w:r w:rsidR="00667763">
        <w:rPr>
          <w:rFonts w:hint="eastAsia"/>
        </w:rPr>
        <w:t>识别高度：</w:t>
      </w:r>
      <w:r w:rsidR="00667763">
        <w:rPr>
          <w:rFonts w:hint="eastAsia"/>
        </w:rPr>
        <w:t>1.0~2.2</w:t>
      </w:r>
      <w:r w:rsidR="00667763">
        <w:rPr>
          <w:rFonts w:hint="eastAsia"/>
        </w:rPr>
        <w:t>米，角度可调；</w:t>
      </w:r>
    </w:p>
    <w:p w:rsidR="00667763" w:rsidRDefault="008804B5" w:rsidP="00667763">
      <w:r>
        <w:rPr>
          <w:rFonts w:hint="eastAsia"/>
        </w:rPr>
        <w:t>（</w:t>
      </w:r>
      <w:r>
        <w:rPr>
          <w:rFonts w:hint="eastAsia"/>
        </w:rPr>
        <w:t>9</w:t>
      </w:r>
      <w:r>
        <w:rPr>
          <w:rFonts w:hint="eastAsia"/>
        </w:rPr>
        <w:t>）</w:t>
      </w:r>
      <w:r w:rsidR="00667763">
        <w:rPr>
          <w:rFonts w:hint="eastAsia"/>
        </w:rPr>
        <w:t xml:space="preserve"> </w:t>
      </w:r>
      <w:r w:rsidR="00667763">
        <w:rPr>
          <w:rFonts w:hint="eastAsia"/>
        </w:rPr>
        <w:t>识别距离：</w:t>
      </w:r>
      <w:r w:rsidR="00667763">
        <w:rPr>
          <w:rFonts w:hint="eastAsia"/>
        </w:rPr>
        <w:t>0.3~2.2</w:t>
      </w:r>
      <w:r w:rsidR="00667763">
        <w:rPr>
          <w:rFonts w:hint="eastAsia"/>
        </w:rPr>
        <w:t>米，视镜头可变；</w:t>
      </w:r>
    </w:p>
    <w:p w:rsidR="00667763" w:rsidRDefault="008804B5" w:rsidP="00667763">
      <w:r>
        <w:rPr>
          <w:rFonts w:hint="eastAsia"/>
        </w:rPr>
        <w:t>（</w:t>
      </w:r>
      <w:r>
        <w:rPr>
          <w:rFonts w:hint="eastAsia"/>
        </w:rPr>
        <w:t>10</w:t>
      </w:r>
      <w:r>
        <w:rPr>
          <w:rFonts w:hint="eastAsia"/>
        </w:rPr>
        <w:t>）</w:t>
      </w:r>
      <w:r w:rsidR="00667763">
        <w:rPr>
          <w:rFonts w:hint="eastAsia"/>
        </w:rPr>
        <w:t xml:space="preserve"> </w:t>
      </w:r>
      <w:r w:rsidR="00667763">
        <w:rPr>
          <w:rFonts w:hint="eastAsia"/>
        </w:rPr>
        <w:t>网络：支持</w:t>
      </w:r>
      <w:proofErr w:type="spellStart"/>
      <w:r w:rsidR="00667763">
        <w:rPr>
          <w:rFonts w:hint="eastAsia"/>
        </w:rPr>
        <w:t>wifi</w:t>
      </w:r>
      <w:proofErr w:type="spellEnd"/>
      <w:r w:rsidR="00667763">
        <w:rPr>
          <w:rFonts w:hint="eastAsia"/>
        </w:rPr>
        <w:t xml:space="preserve"> 5G, </w:t>
      </w:r>
      <w:r w:rsidR="00667763">
        <w:rPr>
          <w:rFonts w:hint="eastAsia"/>
        </w:rPr>
        <w:t>移动网络</w:t>
      </w:r>
      <w:r w:rsidR="00667763">
        <w:rPr>
          <w:rFonts w:hint="eastAsia"/>
        </w:rPr>
        <w:t>4G</w:t>
      </w:r>
      <w:r w:rsidR="00667763">
        <w:rPr>
          <w:rFonts w:hint="eastAsia"/>
        </w:rPr>
        <w:t>可选；</w:t>
      </w:r>
    </w:p>
    <w:p w:rsidR="00BD09C0" w:rsidRDefault="008804B5" w:rsidP="00667763">
      <w:pPr>
        <w:rPr>
          <w:rFonts w:hint="eastAsia"/>
        </w:rPr>
      </w:pPr>
      <w:r>
        <w:rPr>
          <w:rFonts w:hint="eastAsia"/>
        </w:rPr>
        <w:t>（</w:t>
      </w:r>
      <w:r>
        <w:rPr>
          <w:rFonts w:hint="eastAsia"/>
        </w:rPr>
        <w:t>11</w:t>
      </w:r>
      <w:r>
        <w:rPr>
          <w:rFonts w:hint="eastAsia"/>
        </w:rPr>
        <w:t>）</w:t>
      </w:r>
      <w:r w:rsidR="00667763">
        <w:rPr>
          <w:rFonts w:hint="eastAsia"/>
        </w:rPr>
        <w:t>须承诺人证核验过后将记录推送至上级平台的需求功能</w:t>
      </w:r>
      <w:r w:rsidR="008C213B">
        <w:rPr>
          <w:rFonts w:hint="eastAsia"/>
        </w:rPr>
        <w:t>并能够</w:t>
      </w:r>
      <w:r w:rsidR="00667763">
        <w:rPr>
          <w:rFonts w:hint="eastAsia"/>
        </w:rPr>
        <w:t>扩展开发。</w:t>
      </w:r>
    </w:p>
    <w:p w:rsidR="002254EA" w:rsidRDefault="00275A97" w:rsidP="00667763">
      <w:pPr>
        <w:rPr>
          <w:rFonts w:ascii="宋体" w:hAnsi="宋体" w:cs="宋体" w:hint="eastAsia"/>
          <w:szCs w:val="21"/>
        </w:rPr>
      </w:pPr>
      <w:r>
        <w:rPr>
          <w:rFonts w:hint="eastAsia"/>
        </w:rPr>
        <w:t>（</w:t>
      </w:r>
      <w:r>
        <w:rPr>
          <w:rFonts w:hint="eastAsia"/>
        </w:rPr>
        <w:t>12</w:t>
      </w:r>
      <w:r>
        <w:rPr>
          <w:rFonts w:hint="eastAsia"/>
        </w:rPr>
        <w:t>）</w:t>
      </w:r>
      <w:r w:rsidRPr="0057175C">
        <w:rPr>
          <w:rFonts w:ascii="宋体" w:hAnsi="宋体" w:cs="宋体" w:hint="eastAsia"/>
          <w:szCs w:val="21"/>
        </w:rPr>
        <w:t>母婴保健服务身份核验系统</w:t>
      </w:r>
      <w:r>
        <w:rPr>
          <w:rFonts w:ascii="宋体" w:hAnsi="宋体" w:cs="宋体" w:hint="eastAsia"/>
          <w:szCs w:val="21"/>
        </w:rPr>
        <w:t>管理平台</w:t>
      </w:r>
      <w:r>
        <w:rPr>
          <w:rFonts w:ascii="宋体" w:hAnsi="宋体" w:cs="宋体" w:hint="eastAsia"/>
          <w:szCs w:val="21"/>
        </w:rPr>
        <w:t>升级，后期因政策调整整改，后期增加设备等</w:t>
      </w:r>
      <w:r w:rsidRPr="00275A97">
        <w:rPr>
          <w:rFonts w:ascii="宋体" w:hAnsi="宋体" w:cs="宋体" w:hint="eastAsia"/>
          <w:szCs w:val="21"/>
        </w:rPr>
        <w:t>所需费用包含在总报价中，采购人不再另行支付。</w:t>
      </w:r>
    </w:p>
    <w:p w:rsidR="002254EA" w:rsidRPr="002254EA" w:rsidRDefault="002254EA" w:rsidP="00667763">
      <w:pPr>
        <w:rPr>
          <w:rFonts w:ascii="宋体" w:hAnsi="宋体" w:cs="宋体"/>
          <w:szCs w:val="21"/>
        </w:rPr>
      </w:pPr>
      <w:r>
        <w:rPr>
          <w:rFonts w:ascii="宋体" w:hAnsi="宋体" w:cs="宋体" w:hint="eastAsia"/>
          <w:szCs w:val="21"/>
        </w:rPr>
        <w:t>（13）免费质保期</w:t>
      </w:r>
      <w:r w:rsidR="0084181C">
        <w:rPr>
          <w:rFonts w:ascii="宋体" w:hAnsi="宋体" w:cs="宋体" w:hint="eastAsia"/>
          <w:szCs w:val="21"/>
        </w:rPr>
        <w:t>要求五年。</w:t>
      </w:r>
      <w:bookmarkStart w:id="0" w:name="_GoBack"/>
      <w:bookmarkEnd w:id="0"/>
    </w:p>
    <w:sectPr w:rsidR="002254EA" w:rsidRPr="00225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52" w:rsidRDefault="00B37852" w:rsidP="00667763">
      <w:r>
        <w:separator/>
      </w:r>
    </w:p>
  </w:endnote>
  <w:endnote w:type="continuationSeparator" w:id="0">
    <w:p w:rsidR="00B37852" w:rsidRDefault="00B37852" w:rsidP="0066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52" w:rsidRDefault="00B37852" w:rsidP="00667763">
      <w:r>
        <w:separator/>
      </w:r>
    </w:p>
  </w:footnote>
  <w:footnote w:type="continuationSeparator" w:id="0">
    <w:p w:rsidR="00B37852" w:rsidRDefault="00B37852" w:rsidP="00667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CEF5A"/>
    <w:multiLevelType w:val="singleLevel"/>
    <w:tmpl w:val="EFFCEF5A"/>
    <w:lvl w:ilvl="0">
      <w:start w:val="1"/>
      <w:numFmt w:val="decimal"/>
      <w:lvlText w:val="%1"/>
      <w:lvlJc w:val="left"/>
      <w:pPr>
        <w:tabs>
          <w:tab w:val="left" w:pos="0"/>
        </w:tabs>
        <w:ind w:left="0" w:firstLine="0"/>
      </w:pPr>
      <w:rPr>
        <w:rFonts w:hint="default"/>
      </w:rPr>
    </w:lvl>
  </w:abstractNum>
  <w:abstractNum w:abstractNumId="1">
    <w:nsid w:val="F798DE37"/>
    <w:multiLevelType w:val="singleLevel"/>
    <w:tmpl w:val="0472504E"/>
    <w:lvl w:ilvl="0">
      <w:start w:val="1"/>
      <w:numFmt w:val="decimal"/>
      <w:lvlText w:val="%1"/>
      <w:lvlJc w:val="left"/>
      <w:pPr>
        <w:ind w:left="420" w:hanging="420"/>
      </w:pPr>
      <w:rPr>
        <w:rFonts w:hint="default"/>
      </w:rPr>
    </w:lvl>
  </w:abstractNum>
  <w:abstractNum w:abstractNumId="2">
    <w:nsid w:val="14F235EA"/>
    <w:multiLevelType w:val="singleLevel"/>
    <w:tmpl w:val="14F235EA"/>
    <w:lvl w:ilvl="0">
      <w:start w:val="1"/>
      <w:numFmt w:val="decimal"/>
      <w:lvlText w:val="%1"/>
      <w:lvlJc w:val="left"/>
      <w:pPr>
        <w:tabs>
          <w:tab w:val="left" w:pos="0"/>
        </w:tabs>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43"/>
    <w:rsid w:val="002254EA"/>
    <w:rsid w:val="00275A97"/>
    <w:rsid w:val="002C5D73"/>
    <w:rsid w:val="00667763"/>
    <w:rsid w:val="007D1BDF"/>
    <w:rsid w:val="0084181C"/>
    <w:rsid w:val="008804B5"/>
    <w:rsid w:val="008C213B"/>
    <w:rsid w:val="008E06CB"/>
    <w:rsid w:val="009C42FF"/>
    <w:rsid w:val="00A2680B"/>
    <w:rsid w:val="00A32743"/>
    <w:rsid w:val="00B37852"/>
    <w:rsid w:val="00BD09C0"/>
    <w:rsid w:val="00F81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763"/>
    <w:rPr>
      <w:sz w:val="18"/>
      <w:szCs w:val="18"/>
    </w:rPr>
  </w:style>
  <w:style w:type="paragraph" w:styleId="a4">
    <w:name w:val="footer"/>
    <w:basedOn w:val="a"/>
    <w:link w:val="Char0"/>
    <w:uiPriority w:val="99"/>
    <w:unhideWhenUsed/>
    <w:rsid w:val="00667763"/>
    <w:pPr>
      <w:tabs>
        <w:tab w:val="center" w:pos="4153"/>
        <w:tab w:val="right" w:pos="8306"/>
      </w:tabs>
      <w:snapToGrid w:val="0"/>
      <w:jc w:val="left"/>
    </w:pPr>
    <w:rPr>
      <w:sz w:val="18"/>
      <w:szCs w:val="18"/>
    </w:rPr>
  </w:style>
  <w:style w:type="character" w:customStyle="1" w:styleId="Char0">
    <w:name w:val="页脚 Char"/>
    <w:basedOn w:val="a0"/>
    <w:link w:val="a4"/>
    <w:uiPriority w:val="99"/>
    <w:rsid w:val="00667763"/>
    <w:rPr>
      <w:sz w:val="18"/>
      <w:szCs w:val="18"/>
    </w:rPr>
  </w:style>
  <w:style w:type="table" w:styleId="a5">
    <w:name w:val="Table Grid"/>
    <w:uiPriority w:val="39"/>
    <w:qFormat/>
    <w:rsid w:val="002C5D7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Body Text"/>
    <w:basedOn w:val="a"/>
    <w:link w:val="Char1"/>
    <w:qFormat/>
    <w:rsid w:val="002C5D73"/>
    <w:rPr>
      <w:rFonts w:ascii="Times New Roman" w:eastAsia="宋体" w:hAnsi="Times New Roman" w:cs="Times New Roman"/>
      <w:color w:val="FF0000"/>
      <w:szCs w:val="24"/>
    </w:rPr>
  </w:style>
  <w:style w:type="character" w:customStyle="1" w:styleId="Char1">
    <w:name w:val="正文文本 Char"/>
    <w:basedOn w:val="a0"/>
    <w:link w:val="a6"/>
    <w:rsid w:val="002C5D73"/>
    <w:rPr>
      <w:rFonts w:ascii="Times New Roman" w:eastAsia="宋体" w:hAnsi="Times New Roman" w:cs="Times New Roman"/>
      <w:color w:val="FF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763"/>
    <w:rPr>
      <w:sz w:val="18"/>
      <w:szCs w:val="18"/>
    </w:rPr>
  </w:style>
  <w:style w:type="paragraph" w:styleId="a4">
    <w:name w:val="footer"/>
    <w:basedOn w:val="a"/>
    <w:link w:val="Char0"/>
    <w:uiPriority w:val="99"/>
    <w:unhideWhenUsed/>
    <w:rsid w:val="00667763"/>
    <w:pPr>
      <w:tabs>
        <w:tab w:val="center" w:pos="4153"/>
        <w:tab w:val="right" w:pos="8306"/>
      </w:tabs>
      <w:snapToGrid w:val="0"/>
      <w:jc w:val="left"/>
    </w:pPr>
    <w:rPr>
      <w:sz w:val="18"/>
      <w:szCs w:val="18"/>
    </w:rPr>
  </w:style>
  <w:style w:type="character" w:customStyle="1" w:styleId="Char0">
    <w:name w:val="页脚 Char"/>
    <w:basedOn w:val="a0"/>
    <w:link w:val="a4"/>
    <w:uiPriority w:val="99"/>
    <w:rsid w:val="00667763"/>
    <w:rPr>
      <w:sz w:val="18"/>
      <w:szCs w:val="18"/>
    </w:rPr>
  </w:style>
  <w:style w:type="table" w:styleId="a5">
    <w:name w:val="Table Grid"/>
    <w:uiPriority w:val="39"/>
    <w:qFormat/>
    <w:rsid w:val="002C5D7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Body Text"/>
    <w:basedOn w:val="a"/>
    <w:link w:val="Char1"/>
    <w:qFormat/>
    <w:rsid w:val="002C5D73"/>
    <w:rPr>
      <w:rFonts w:ascii="Times New Roman" w:eastAsia="宋体" w:hAnsi="Times New Roman" w:cs="Times New Roman"/>
      <w:color w:val="FF0000"/>
      <w:szCs w:val="24"/>
    </w:rPr>
  </w:style>
  <w:style w:type="character" w:customStyle="1" w:styleId="Char1">
    <w:name w:val="正文文本 Char"/>
    <w:basedOn w:val="a0"/>
    <w:link w:val="a6"/>
    <w:rsid w:val="002C5D73"/>
    <w:rPr>
      <w:rFonts w:ascii="Times New Roman" w:eastAsia="宋体" w:hAnsi="Times New Roman" w:cs="Times New Roman"/>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415</Words>
  <Characters>2372</Characters>
  <Application>Microsoft Office Word</Application>
  <DocSecurity>0</DocSecurity>
  <Lines>19</Lines>
  <Paragraphs>5</Paragraphs>
  <ScaleCrop>false</ScaleCrop>
  <Company>P R C</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28</cp:revision>
  <dcterms:created xsi:type="dcterms:W3CDTF">2024-09-05T03:15:00Z</dcterms:created>
  <dcterms:modified xsi:type="dcterms:W3CDTF">2024-09-13T02:37:00Z</dcterms:modified>
</cp:coreProperties>
</file>