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47" w:rsidRPr="007F1FB3" w:rsidRDefault="00CF617F">
      <w:pPr>
        <w:widowControl/>
        <w:spacing w:line="360" w:lineRule="auto"/>
        <w:jc w:val="center"/>
        <w:rPr>
          <w:rFonts w:ascii="仿宋" w:eastAsia="仿宋" w:hAnsi="仿宋" w:cs="宋体"/>
          <w:bCs/>
          <w:kern w:val="0"/>
          <w:sz w:val="44"/>
          <w:szCs w:val="44"/>
        </w:rPr>
      </w:pPr>
      <w:r w:rsidRPr="007F1FB3">
        <w:rPr>
          <w:rFonts w:ascii="仿宋" w:eastAsia="仿宋" w:hAnsi="仿宋" w:cs="宋体" w:hint="eastAsia"/>
          <w:bCs/>
          <w:kern w:val="0"/>
          <w:sz w:val="44"/>
          <w:szCs w:val="44"/>
        </w:rPr>
        <w:t>制剂中心价值评估报告</w:t>
      </w:r>
      <w:r w:rsidR="00CF21FC" w:rsidRPr="007F1FB3">
        <w:rPr>
          <w:rFonts w:ascii="仿宋" w:eastAsia="仿宋" w:hAnsi="仿宋" w:cs="宋体" w:hint="eastAsia"/>
          <w:bCs/>
          <w:kern w:val="0"/>
          <w:sz w:val="44"/>
          <w:szCs w:val="44"/>
        </w:rPr>
        <w:t>的</w:t>
      </w:r>
      <w:r w:rsidR="00CF21FC" w:rsidRPr="007F1FB3">
        <w:rPr>
          <w:rFonts w:ascii="仿宋" w:eastAsia="仿宋" w:hAnsi="仿宋" w:cs="宋体"/>
          <w:bCs/>
          <w:kern w:val="0"/>
          <w:sz w:val="44"/>
          <w:szCs w:val="44"/>
        </w:rPr>
        <w:t>院内谈判采购公告</w:t>
      </w:r>
    </w:p>
    <w:p w:rsidR="00183F47" w:rsidRPr="007F1FB3" w:rsidRDefault="00183F47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我院拟对</w:t>
      </w:r>
      <w:r w:rsidR="00CF617F" w:rsidRPr="007F1FB3">
        <w:rPr>
          <w:rFonts w:ascii="仿宋" w:eastAsia="仿宋" w:hAnsi="仿宋" w:cs="Helvetica" w:hint="eastAsia"/>
          <w:kern w:val="0"/>
          <w:sz w:val="24"/>
          <w:szCs w:val="24"/>
        </w:rPr>
        <w:t>制剂中心价值评估报告</w:t>
      </w: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进行院内谈判采购，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现公开向社会上厂家或公司邀请</w:t>
      </w:r>
      <w:r w:rsidR="00673860" w:rsidRPr="007F1FB3">
        <w:rPr>
          <w:rFonts w:ascii="仿宋" w:eastAsia="仿宋" w:hAnsi="仿宋" w:cs="宋体" w:hint="eastAsia"/>
          <w:kern w:val="0"/>
          <w:sz w:val="24"/>
          <w:szCs w:val="24"/>
        </w:rPr>
        <w:t>谈判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，要求参加投标单位</w:t>
      </w: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应是具备独立企业法人资格,有能力承接本项目的企业。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欢迎从事相应资质的厂家或公司报名参加。</w:t>
      </w:r>
    </w:p>
    <w:p w:rsidR="00183F47" w:rsidRPr="007F1FB3" w:rsidRDefault="00CF21FC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一、采购项目规格要求如下：</w:t>
      </w:r>
    </w:p>
    <w:p w:rsidR="00CF617F" w:rsidRPr="007F1FB3" w:rsidRDefault="00CF617F" w:rsidP="00CF617F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本项目是对我院制剂中心进行估值，出具相关价值</w:t>
      </w:r>
      <w:r w:rsidR="00914187" w:rsidRPr="007F1FB3">
        <w:rPr>
          <w:rFonts w:ascii="仿宋" w:eastAsia="仿宋" w:hAnsi="仿宋" w:cs="宋体" w:hint="eastAsia"/>
          <w:kern w:val="0"/>
          <w:sz w:val="24"/>
          <w:szCs w:val="24"/>
        </w:rPr>
        <w:t>评估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报告。</w:t>
      </w:r>
    </w:p>
    <w:p w:rsidR="00CF617F" w:rsidRPr="007F1FB3" w:rsidRDefault="00914187" w:rsidP="00CF617F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2024年度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我院院内制剂销售额约为1400万，由于场地、设备</w:t>
      </w:r>
      <w:r w:rsidR="000C5C92" w:rsidRPr="007F1FB3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条件有限，导致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院内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制剂产能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受限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，无法供应现有的需求，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拟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招募第三方医药公司进行代生产。</w:t>
      </w:r>
    </w:p>
    <w:p w:rsidR="00CF617F" w:rsidRPr="007F1FB3" w:rsidRDefault="00914187" w:rsidP="00CF617F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本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项目需要投标单位根据目前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我院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院内制剂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的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销售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额和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相关数据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等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预测未来的院内制剂销售额，以及招募的第三方医药公司需要投入的人员、场地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设备、运营、原材料等预估成本，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且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用收益法进行评估我院制剂中心的价值，主要包括院内制剂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的</w:t>
      </w:r>
      <w:r w:rsidR="00CF617F" w:rsidRPr="007F1FB3">
        <w:rPr>
          <w:rFonts w:ascii="仿宋" w:eastAsia="仿宋" w:hAnsi="仿宋" w:cs="宋体" w:hint="eastAsia"/>
          <w:kern w:val="0"/>
          <w:sz w:val="24"/>
          <w:szCs w:val="24"/>
        </w:rPr>
        <w:t>价值以及制剂中心代加工制剂的价值。</w:t>
      </w:r>
    </w:p>
    <w:p w:rsidR="001473AD" w:rsidRPr="007F1FB3" w:rsidRDefault="001473AD" w:rsidP="001473AD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投标单位应提供具备履行合同所必需的专业技术能力的承诺函。</w:t>
      </w:r>
    </w:p>
    <w:p w:rsidR="00822627" w:rsidRPr="007F1FB3" w:rsidRDefault="00CF617F" w:rsidP="00673860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本项目的最高限价为</w:t>
      </w:r>
      <w:r w:rsidR="00F11B9B" w:rsidRPr="007F1FB3">
        <w:rPr>
          <w:rFonts w:ascii="仿宋" w:eastAsia="仿宋" w:hAnsi="仿宋" w:cs="宋体" w:hint="eastAsia"/>
          <w:kern w:val="0"/>
          <w:sz w:val="24"/>
          <w:szCs w:val="24"/>
        </w:rPr>
        <w:t>9.6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6万元。各投标单位能承诺在接到中标通知后，在</w:t>
      </w:r>
      <w:r w:rsidR="00822627" w:rsidRPr="007F1FB3">
        <w:rPr>
          <w:rFonts w:ascii="仿宋" w:eastAsia="仿宋" w:hAnsi="仿宋" w:cs="宋体" w:hint="eastAsia"/>
          <w:kern w:val="0"/>
          <w:sz w:val="24"/>
          <w:szCs w:val="24"/>
        </w:rPr>
        <w:t>采购单位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提交完整的项目资料</w:t>
      </w:r>
      <w:r w:rsidR="00822627" w:rsidRPr="007F1FB3">
        <w:rPr>
          <w:rFonts w:ascii="仿宋" w:eastAsia="仿宋" w:hAnsi="仿宋" w:cs="宋体" w:hint="eastAsia"/>
          <w:kern w:val="0"/>
          <w:sz w:val="24"/>
          <w:szCs w:val="24"/>
        </w:rPr>
        <w:t>后，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且签订合同后</w:t>
      </w:r>
      <w:r w:rsidR="00673860" w:rsidRPr="007F1FB3">
        <w:rPr>
          <w:rFonts w:ascii="仿宋" w:eastAsia="仿宋" w:hAnsi="仿宋" w:cs="宋体" w:hint="eastAsia"/>
          <w:kern w:val="0"/>
          <w:sz w:val="24"/>
          <w:szCs w:val="24"/>
        </w:rPr>
        <w:t>15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天内完成相关</w:t>
      </w:r>
      <w:r w:rsidR="00822627" w:rsidRPr="007F1FB3">
        <w:rPr>
          <w:rFonts w:ascii="仿宋" w:eastAsia="仿宋" w:hAnsi="仿宋" w:cs="宋体" w:hint="eastAsia"/>
          <w:kern w:val="0"/>
          <w:sz w:val="24"/>
          <w:szCs w:val="24"/>
        </w:rPr>
        <w:t>评估报告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183F47" w:rsidRPr="007F1FB3" w:rsidRDefault="00CF21FC" w:rsidP="00CF617F">
      <w:pPr>
        <w:widowControl/>
        <w:spacing w:line="360" w:lineRule="auto"/>
        <w:ind w:firstLineChars="200" w:firstLine="482"/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投标单位应提供承诺书加盖公章，承诺完全响应以上采购项目规格要求，否则视为无效响应。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kern w:val="0"/>
          <w:sz w:val="24"/>
          <w:szCs w:val="24"/>
        </w:rPr>
      </w:pPr>
      <w:r w:rsidRPr="007F1FB3">
        <w:rPr>
          <w:rFonts w:ascii="仿宋" w:eastAsia="仿宋" w:hAnsi="仿宋" w:cs="Helvetica" w:hint="eastAsia"/>
          <w:b/>
          <w:kern w:val="0"/>
          <w:sz w:val="24"/>
          <w:szCs w:val="24"/>
        </w:rPr>
        <w:t>二、报价要求：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Helvetica"/>
          <w:kern w:val="0"/>
          <w:sz w:val="24"/>
          <w:szCs w:val="24"/>
        </w:rPr>
      </w:pP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822627" w:rsidRPr="007F1FB3" w:rsidRDefault="00CF21FC" w:rsidP="00822627">
      <w:pPr>
        <w:widowControl/>
        <w:spacing w:line="360" w:lineRule="auto"/>
        <w:ind w:firstLineChars="200" w:firstLine="482"/>
        <w:rPr>
          <w:rFonts w:ascii="仿宋" w:eastAsia="仿宋" w:hAnsi="仿宋" w:cs="Helvetica"/>
          <w:kern w:val="0"/>
          <w:sz w:val="24"/>
          <w:szCs w:val="24"/>
        </w:rPr>
      </w:pPr>
      <w:r w:rsidRPr="007F1FB3">
        <w:rPr>
          <w:rFonts w:ascii="仿宋" w:eastAsia="仿宋" w:hAnsi="仿宋" w:cs="Helvetica" w:hint="eastAsia"/>
          <w:b/>
          <w:kern w:val="0"/>
          <w:sz w:val="24"/>
          <w:szCs w:val="24"/>
        </w:rPr>
        <w:t>三、服务要求：</w:t>
      </w:r>
    </w:p>
    <w:p w:rsidR="00183F47" w:rsidRPr="007F1FB3" w:rsidRDefault="0082262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完全响应采购文件的要求，对评估过程中获得的资料</w:t>
      </w:r>
      <w:r w:rsidR="00936DC7" w:rsidRPr="007F1FB3">
        <w:rPr>
          <w:rFonts w:ascii="仿宋" w:eastAsia="仿宋" w:hAnsi="仿宋" w:cs="宋体" w:hint="eastAsia"/>
          <w:kern w:val="0"/>
          <w:sz w:val="24"/>
          <w:szCs w:val="24"/>
        </w:rPr>
        <w:t>保密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，符合国家有关资产评估的要求，符合国家有关资产评估的标准</w:t>
      </w:r>
      <w:r w:rsidR="00CF21FC" w:rsidRPr="007F1FB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四、交货时间：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各投标单位能承诺在接到通知后，能按医院规定的时间内交付使用。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五、交货地点：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厦门市中医院指定地点。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lastRenderedPageBreak/>
        <w:t>六、投标文件编制：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Pr="007F1FB3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7F1FB3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7F1FB3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183F47" w:rsidRPr="007F1FB3" w:rsidRDefault="00CF21FC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Pr="007F1FB3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7F1FB3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7F1FB3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7F1FB3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7F1FB3">
        <w:rPr>
          <w:rFonts w:ascii="仿宋" w:eastAsia="仿宋" w:hAnsi="仿宋" w:cs="仿宋_GB2312" w:hint="eastAsia"/>
          <w:sz w:val="24"/>
          <w:szCs w:val="24"/>
        </w:rPr>
        <w:t>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3、书面提供报价单及</w:t>
      </w:r>
      <w:r w:rsidRPr="007F1FB3">
        <w:rPr>
          <w:rFonts w:ascii="仿宋" w:eastAsia="仿宋" w:hAnsi="仿宋" w:cs="Helvetica" w:hint="eastAsia"/>
          <w:kern w:val="0"/>
          <w:sz w:val="24"/>
          <w:szCs w:val="24"/>
        </w:rPr>
        <w:t>采购项目规格要求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承诺书并加盖公章。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4、投标单位认为需要提供的其它说明和资料。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5、</w:t>
      </w:r>
      <w:r w:rsidRPr="007F1FB3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七、截止日期：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2025年3月</w:t>
      </w:r>
      <w:r w:rsidRPr="00F637F1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4E152D" w:rsidRPr="00F637F1">
        <w:rPr>
          <w:rFonts w:ascii="仿宋" w:eastAsia="仿宋" w:hAnsi="仿宋" w:cs="宋体" w:hint="eastAsia"/>
          <w:kern w:val="0"/>
          <w:sz w:val="24"/>
          <w:szCs w:val="24"/>
        </w:rPr>
        <w:t>7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日下午17点整止，</w:t>
      </w:r>
      <w:r w:rsidRPr="007F1FB3">
        <w:rPr>
          <w:rFonts w:ascii="仿宋" w:eastAsia="仿宋" w:hAnsi="仿宋" w:cs="仿宋_GB2312" w:hint="eastAsia"/>
          <w:sz w:val="24"/>
          <w:szCs w:val="24"/>
        </w:rPr>
        <w:t>逾期不予受理。</w:t>
      </w:r>
      <w:r w:rsidR="00673860" w:rsidRPr="007F1FB3">
        <w:rPr>
          <w:rFonts w:ascii="仿宋" w:eastAsia="仿宋" w:hAnsi="仿宋" w:cs="仿宋_GB2312" w:hint="eastAsia"/>
          <w:sz w:val="24"/>
          <w:szCs w:val="24"/>
        </w:rPr>
        <w:t>文件接受通过邮寄方式送达</w:t>
      </w:r>
      <w:r w:rsidR="00673860" w:rsidRPr="007F1FB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八、投标文件接收地点及联系：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1、地    点：</w:t>
      </w:r>
      <w:r w:rsidRPr="007F1FB3"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2、联 系 人：陈小姐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3、联系电话：0592-5579626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九、确定成交候选供应商原则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1、首次公告时，提交最后报价且未超过采购预算的单位在3家以上的（含3家），则按照规定确定成交候选供应商</w:t>
      </w:r>
      <w:r w:rsidRPr="007F1FB3">
        <w:rPr>
          <w:rFonts w:ascii="仿宋" w:eastAsia="仿宋" w:hAnsi="仿宋" w:cs="宋体"/>
          <w:kern w:val="0"/>
          <w:sz w:val="24"/>
          <w:szCs w:val="24"/>
        </w:rPr>
        <w:t>，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否则本次采购活动终止，采购单位将就该项目重新发布采购公告。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183F47" w:rsidRPr="007F1FB3" w:rsidRDefault="00CF21FC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b/>
          <w:kern w:val="0"/>
          <w:sz w:val="24"/>
          <w:szCs w:val="24"/>
        </w:rPr>
        <w:t>十、其他</w:t>
      </w:r>
    </w:p>
    <w:p w:rsidR="00183F47" w:rsidRPr="007F1FB3" w:rsidRDefault="00CF21FC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183F47" w:rsidRPr="007F1FB3" w:rsidRDefault="00CF21FC">
      <w:pPr>
        <w:widowControl/>
        <w:wordWrap w:val="0"/>
        <w:spacing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7F1FB3">
        <w:rPr>
          <w:rFonts w:ascii="仿宋" w:eastAsia="仿宋" w:hAnsi="宋体" w:cs="宋体" w:hint="eastAsia"/>
          <w:kern w:val="0"/>
          <w:sz w:val="24"/>
          <w:szCs w:val="24"/>
        </w:rPr>
        <w:t> </w:t>
      </w:r>
      <w:r w:rsidRPr="007F1FB3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厦门市中医院  </w:t>
      </w:r>
    </w:p>
    <w:p w:rsidR="00183F47" w:rsidRPr="007F1FB3" w:rsidRDefault="00CF21FC">
      <w:pPr>
        <w:widowControl/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2025年3月</w:t>
      </w:r>
      <w:r w:rsidR="00F637F1">
        <w:rPr>
          <w:rFonts w:ascii="仿宋" w:eastAsia="仿宋" w:hAnsi="仿宋" w:cs="宋体" w:hint="eastAsia"/>
          <w:kern w:val="0"/>
          <w:sz w:val="24"/>
          <w:szCs w:val="24"/>
        </w:rPr>
        <w:t>12</w:t>
      </w:r>
      <w:r w:rsidRPr="007F1FB3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sectPr w:rsidR="00183F47" w:rsidRPr="007F1FB3" w:rsidSect="00276F7F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F9" w:rsidRDefault="000410F9" w:rsidP="00183F47">
      <w:r>
        <w:separator/>
      </w:r>
    </w:p>
  </w:endnote>
  <w:endnote w:type="continuationSeparator" w:id="1">
    <w:p w:rsidR="000410F9" w:rsidRDefault="000410F9" w:rsidP="00183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183F47" w:rsidRDefault="001B60C9">
        <w:pPr>
          <w:pStyle w:val="a6"/>
          <w:jc w:val="center"/>
        </w:pPr>
        <w:r w:rsidRPr="001B60C9">
          <w:fldChar w:fldCharType="begin"/>
        </w:r>
        <w:r w:rsidR="00CF21FC">
          <w:instrText xml:space="preserve"> PAGE   \* MERGEFORMAT </w:instrText>
        </w:r>
        <w:r w:rsidRPr="001B60C9">
          <w:fldChar w:fldCharType="separate"/>
        </w:r>
        <w:r w:rsidR="00F637F1" w:rsidRPr="00F637F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83F47" w:rsidRDefault="00183F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F9" w:rsidRDefault="000410F9" w:rsidP="00183F47">
      <w:r>
        <w:separator/>
      </w:r>
    </w:p>
  </w:footnote>
  <w:footnote w:type="continuationSeparator" w:id="1">
    <w:p w:rsidR="000410F9" w:rsidRDefault="000410F9" w:rsidP="00183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47" w:rsidRDefault="00183F4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3CAD"/>
    <w:multiLevelType w:val="singleLevel"/>
    <w:tmpl w:val="20823C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02D39"/>
    <w:rsid w:val="00012ABF"/>
    <w:rsid w:val="00014F62"/>
    <w:rsid w:val="0003009F"/>
    <w:rsid w:val="000410F9"/>
    <w:rsid w:val="0004408B"/>
    <w:rsid w:val="000564C7"/>
    <w:rsid w:val="00067205"/>
    <w:rsid w:val="000674B3"/>
    <w:rsid w:val="0007075D"/>
    <w:rsid w:val="00076AF7"/>
    <w:rsid w:val="000814C4"/>
    <w:rsid w:val="00081EB1"/>
    <w:rsid w:val="0008633D"/>
    <w:rsid w:val="00097C63"/>
    <w:rsid w:val="000A0FFE"/>
    <w:rsid w:val="000A30AC"/>
    <w:rsid w:val="000A3237"/>
    <w:rsid w:val="000A4E66"/>
    <w:rsid w:val="000A523A"/>
    <w:rsid w:val="000B5640"/>
    <w:rsid w:val="000B5E98"/>
    <w:rsid w:val="000C0012"/>
    <w:rsid w:val="000C055B"/>
    <w:rsid w:val="000C5C92"/>
    <w:rsid w:val="000D0493"/>
    <w:rsid w:val="000D7514"/>
    <w:rsid w:val="000F3C5E"/>
    <w:rsid w:val="000F738C"/>
    <w:rsid w:val="00106213"/>
    <w:rsid w:val="00106A62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473AD"/>
    <w:rsid w:val="00150316"/>
    <w:rsid w:val="0016046F"/>
    <w:rsid w:val="00163EF4"/>
    <w:rsid w:val="00164188"/>
    <w:rsid w:val="00172B89"/>
    <w:rsid w:val="00174B0F"/>
    <w:rsid w:val="00176254"/>
    <w:rsid w:val="00183F47"/>
    <w:rsid w:val="001854C6"/>
    <w:rsid w:val="00187BA4"/>
    <w:rsid w:val="00190BC4"/>
    <w:rsid w:val="0019365E"/>
    <w:rsid w:val="00196AFB"/>
    <w:rsid w:val="001A4003"/>
    <w:rsid w:val="001B2740"/>
    <w:rsid w:val="001B60C9"/>
    <w:rsid w:val="001B7DD4"/>
    <w:rsid w:val="001C25E6"/>
    <w:rsid w:val="001C2AEE"/>
    <w:rsid w:val="001C398F"/>
    <w:rsid w:val="001C6C49"/>
    <w:rsid w:val="001D2227"/>
    <w:rsid w:val="001E3868"/>
    <w:rsid w:val="001E6F1F"/>
    <w:rsid w:val="001F6D4A"/>
    <w:rsid w:val="00202216"/>
    <w:rsid w:val="00203C4B"/>
    <w:rsid w:val="00206BC3"/>
    <w:rsid w:val="00213746"/>
    <w:rsid w:val="002139F0"/>
    <w:rsid w:val="00216F07"/>
    <w:rsid w:val="002211A8"/>
    <w:rsid w:val="0022548C"/>
    <w:rsid w:val="002327B2"/>
    <w:rsid w:val="00236553"/>
    <w:rsid w:val="00236ADD"/>
    <w:rsid w:val="002432AA"/>
    <w:rsid w:val="00251CFC"/>
    <w:rsid w:val="00251E93"/>
    <w:rsid w:val="00263B91"/>
    <w:rsid w:val="0027363E"/>
    <w:rsid w:val="002740BB"/>
    <w:rsid w:val="002756DB"/>
    <w:rsid w:val="00276F7F"/>
    <w:rsid w:val="00277761"/>
    <w:rsid w:val="00284514"/>
    <w:rsid w:val="0028545A"/>
    <w:rsid w:val="00285A16"/>
    <w:rsid w:val="00296F0A"/>
    <w:rsid w:val="002A257B"/>
    <w:rsid w:val="002B2061"/>
    <w:rsid w:val="002C2E9C"/>
    <w:rsid w:val="002D5A91"/>
    <w:rsid w:val="002E3042"/>
    <w:rsid w:val="002E46AD"/>
    <w:rsid w:val="002F17C8"/>
    <w:rsid w:val="002F5B75"/>
    <w:rsid w:val="002F647D"/>
    <w:rsid w:val="0030385C"/>
    <w:rsid w:val="00305EB7"/>
    <w:rsid w:val="00306BEF"/>
    <w:rsid w:val="00307BF2"/>
    <w:rsid w:val="0031018F"/>
    <w:rsid w:val="003254E7"/>
    <w:rsid w:val="003261CC"/>
    <w:rsid w:val="00335E26"/>
    <w:rsid w:val="0034392C"/>
    <w:rsid w:val="00344AD7"/>
    <w:rsid w:val="00357D0C"/>
    <w:rsid w:val="00363542"/>
    <w:rsid w:val="00370220"/>
    <w:rsid w:val="00370B79"/>
    <w:rsid w:val="00373299"/>
    <w:rsid w:val="00393F86"/>
    <w:rsid w:val="003949EA"/>
    <w:rsid w:val="003A2B16"/>
    <w:rsid w:val="003B1764"/>
    <w:rsid w:val="003B682A"/>
    <w:rsid w:val="003C3876"/>
    <w:rsid w:val="003C46FF"/>
    <w:rsid w:val="003E2F40"/>
    <w:rsid w:val="003F575A"/>
    <w:rsid w:val="003F7A4D"/>
    <w:rsid w:val="00401C83"/>
    <w:rsid w:val="00403B7B"/>
    <w:rsid w:val="004059A1"/>
    <w:rsid w:val="004141DB"/>
    <w:rsid w:val="0042185F"/>
    <w:rsid w:val="00426788"/>
    <w:rsid w:val="004309F9"/>
    <w:rsid w:val="00430CE9"/>
    <w:rsid w:val="00432B5C"/>
    <w:rsid w:val="0044145D"/>
    <w:rsid w:val="004431D8"/>
    <w:rsid w:val="00444D90"/>
    <w:rsid w:val="0044654C"/>
    <w:rsid w:val="00451641"/>
    <w:rsid w:val="00454513"/>
    <w:rsid w:val="00461E37"/>
    <w:rsid w:val="00464492"/>
    <w:rsid w:val="00466C82"/>
    <w:rsid w:val="00466EB5"/>
    <w:rsid w:val="00472B96"/>
    <w:rsid w:val="004825EE"/>
    <w:rsid w:val="0049681A"/>
    <w:rsid w:val="004B32AC"/>
    <w:rsid w:val="004B4795"/>
    <w:rsid w:val="004C54C4"/>
    <w:rsid w:val="004D3BE8"/>
    <w:rsid w:val="004E152D"/>
    <w:rsid w:val="004E4314"/>
    <w:rsid w:val="004E7B4F"/>
    <w:rsid w:val="004F31AA"/>
    <w:rsid w:val="004F5BB7"/>
    <w:rsid w:val="00503B82"/>
    <w:rsid w:val="00521701"/>
    <w:rsid w:val="00524BF9"/>
    <w:rsid w:val="0053554C"/>
    <w:rsid w:val="005432D7"/>
    <w:rsid w:val="00543A39"/>
    <w:rsid w:val="00544928"/>
    <w:rsid w:val="005458E9"/>
    <w:rsid w:val="005512BD"/>
    <w:rsid w:val="00552D36"/>
    <w:rsid w:val="00552E3C"/>
    <w:rsid w:val="00554163"/>
    <w:rsid w:val="00555716"/>
    <w:rsid w:val="00562298"/>
    <w:rsid w:val="00566093"/>
    <w:rsid w:val="00566FD8"/>
    <w:rsid w:val="005729B2"/>
    <w:rsid w:val="00586CA6"/>
    <w:rsid w:val="005A410B"/>
    <w:rsid w:val="005A559D"/>
    <w:rsid w:val="005B44A6"/>
    <w:rsid w:val="005B5DB2"/>
    <w:rsid w:val="005B6EFC"/>
    <w:rsid w:val="005C029C"/>
    <w:rsid w:val="005D404F"/>
    <w:rsid w:val="005D4703"/>
    <w:rsid w:val="005D6B85"/>
    <w:rsid w:val="005E2958"/>
    <w:rsid w:val="005E3074"/>
    <w:rsid w:val="005F06EA"/>
    <w:rsid w:val="005F3A91"/>
    <w:rsid w:val="006037B2"/>
    <w:rsid w:val="006047D1"/>
    <w:rsid w:val="0060712E"/>
    <w:rsid w:val="0060795F"/>
    <w:rsid w:val="00614029"/>
    <w:rsid w:val="00615DAA"/>
    <w:rsid w:val="006224A4"/>
    <w:rsid w:val="006319DD"/>
    <w:rsid w:val="00634547"/>
    <w:rsid w:val="00637031"/>
    <w:rsid w:val="0064452D"/>
    <w:rsid w:val="00645B80"/>
    <w:rsid w:val="006467BE"/>
    <w:rsid w:val="006505C7"/>
    <w:rsid w:val="0066427F"/>
    <w:rsid w:val="00673860"/>
    <w:rsid w:val="00674EED"/>
    <w:rsid w:val="00681364"/>
    <w:rsid w:val="006863FB"/>
    <w:rsid w:val="00693612"/>
    <w:rsid w:val="00696862"/>
    <w:rsid w:val="006A132F"/>
    <w:rsid w:val="006A2492"/>
    <w:rsid w:val="006B5A4F"/>
    <w:rsid w:val="006C483F"/>
    <w:rsid w:val="006D231E"/>
    <w:rsid w:val="006D462E"/>
    <w:rsid w:val="006E0056"/>
    <w:rsid w:val="006E1A46"/>
    <w:rsid w:val="006E5800"/>
    <w:rsid w:val="006E7CE9"/>
    <w:rsid w:val="006F21E8"/>
    <w:rsid w:val="006F62EB"/>
    <w:rsid w:val="006F7437"/>
    <w:rsid w:val="00701872"/>
    <w:rsid w:val="0071389D"/>
    <w:rsid w:val="007143A5"/>
    <w:rsid w:val="00715048"/>
    <w:rsid w:val="007252FE"/>
    <w:rsid w:val="00740A7D"/>
    <w:rsid w:val="00750202"/>
    <w:rsid w:val="00750B46"/>
    <w:rsid w:val="007566A1"/>
    <w:rsid w:val="00763138"/>
    <w:rsid w:val="007729B9"/>
    <w:rsid w:val="0077550C"/>
    <w:rsid w:val="007764A1"/>
    <w:rsid w:val="00782358"/>
    <w:rsid w:val="00786AED"/>
    <w:rsid w:val="00787A4D"/>
    <w:rsid w:val="0079260B"/>
    <w:rsid w:val="007B7D9D"/>
    <w:rsid w:val="007C00C5"/>
    <w:rsid w:val="007C4EF1"/>
    <w:rsid w:val="007D2B3D"/>
    <w:rsid w:val="007D36AA"/>
    <w:rsid w:val="007D5B92"/>
    <w:rsid w:val="007E2D66"/>
    <w:rsid w:val="007E3ACC"/>
    <w:rsid w:val="007E49DA"/>
    <w:rsid w:val="007E768E"/>
    <w:rsid w:val="007F17AA"/>
    <w:rsid w:val="007F1FB3"/>
    <w:rsid w:val="007F22C2"/>
    <w:rsid w:val="007F3BAC"/>
    <w:rsid w:val="007F6361"/>
    <w:rsid w:val="0080616C"/>
    <w:rsid w:val="00807757"/>
    <w:rsid w:val="00811002"/>
    <w:rsid w:val="00821B36"/>
    <w:rsid w:val="00822627"/>
    <w:rsid w:val="0082740E"/>
    <w:rsid w:val="008503B5"/>
    <w:rsid w:val="00860A51"/>
    <w:rsid w:val="00861B86"/>
    <w:rsid w:val="0086263D"/>
    <w:rsid w:val="0088517E"/>
    <w:rsid w:val="008852AF"/>
    <w:rsid w:val="00887F72"/>
    <w:rsid w:val="008925F2"/>
    <w:rsid w:val="00893519"/>
    <w:rsid w:val="008951E4"/>
    <w:rsid w:val="00895B09"/>
    <w:rsid w:val="008A679E"/>
    <w:rsid w:val="008B7D96"/>
    <w:rsid w:val="008C5F28"/>
    <w:rsid w:val="008D114B"/>
    <w:rsid w:val="008D714E"/>
    <w:rsid w:val="008D7B56"/>
    <w:rsid w:val="008E4E7F"/>
    <w:rsid w:val="008F14E4"/>
    <w:rsid w:val="008F16D2"/>
    <w:rsid w:val="0090016D"/>
    <w:rsid w:val="00900BFB"/>
    <w:rsid w:val="0090107C"/>
    <w:rsid w:val="00910830"/>
    <w:rsid w:val="00911B12"/>
    <w:rsid w:val="009139B5"/>
    <w:rsid w:val="00914187"/>
    <w:rsid w:val="00917AAB"/>
    <w:rsid w:val="009237B0"/>
    <w:rsid w:val="00936613"/>
    <w:rsid w:val="00936DC7"/>
    <w:rsid w:val="0094006B"/>
    <w:rsid w:val="00950AB1"/>
    <w:rsid w:val="0095140B"/>
    <w:rsid w:val="00965E84"/>
    <w:rsid w:val="00966F3C"/>
    <w:rsid w:val="009676C7"/>
    <w:rsid w:val="009711B7"/>
    <w:rsid w:val="00981D7A"/>
    <w:rsid w:val="009822B4"/>
    <w:rsid w:val="009862F5"/>
    <w:rsid w:val="00986D66"/>
    <w:rsid w:val="0099611B"/>
    <w:rsid w:val="009A086D"/>
    <w:rsid w:val="009A48FF"/>
    <w:rsid w:val="009B0280"/>
    <w:rsid w:val="009B24FF"/>
    <w:rsid w:val="009B4775"/>
    <w:rsid w:val="009B64D9"/>
    <w:rsid w:val="009B7444"/>
    <w:rsid w:val="009C4DFD"/>
    <w:rsid w:val="009C77AF"/>
    <w:rsid w:val="009D1568"/>
    <w:rsid w:val="009D4140"/>
    <w:rsid w:val="009D6B52"/>
    <w:rsid w:val="009E0E25"/>
    <w:rsid w:val="009E26F5"/>
    <w:rsid w:val="009F163B"/>
    <w:rsid w:val="009F329A"/>
    <w:rsid w:val="009F478E"/>
    <w:rsid w:val="00A07DB1"/>
    <w:rsid w:val="00A14113"/>
    <w:rsid w:val="00A25997"/>
    <w:rsid w:val="00A35ACC"/>
    <w:rsid w:val="00A4053F"/>
    <w:rsid w:val="00A40A87"/>
    <w:rsid w:val="00A43521"/>
    <w:rsid w:val="00A46651"/>
    <w:rsid w:val="00A469AA"/>
    <w:rsid w:val="00A4748A"/>
    <w:rsid w:val="00A57E4C"/>
    <w:rsid w:val="00A75258"/>
    <w:rsid w:val="00A81DC5"/>
    <w:rsid w:val="00A949CA"/>
    <w:rsid w:val="00AA5688"/>
    <w:rsid w:val="00AA7640"/>
    <w:rsid w:val="00AC6972"/>
    <w:rsid w:val="00AD378B"/>
    <w:rsid w:val="00AE0C0D"/>
    <w:rsid w:val="00AE1070"/>
    <w:rsid w:val="00AE1E7F"/>
    <w:rsid w:val="00B071A1"/>
    <w:rsid w:val="00B13B34"/>
    <w:rsid w:val="00B15D21"/>
    <w:rsid w:val="00B27E6C"/>
    <w:rsid w:val="00B430E4"/>
    <w:rsid w:val="00B45071"/>
    <w:rsid w:val="00B60F6C"/>
    <w:rsid w:val="00B628CC"/>
    <w:rsid w:val="00B668D1"/>
    <w:rsid w:val="00B719A7"/>
    <w:rsid w:val="00B906AC"/>
    <w:rsid w:val="00B96858"/>
    <w:rsid w:val="00B97983"/>
    <w:rsid w:val="00BA503D"/>
    <w:rsid w:val="00BA60F0"/>
    <w:rsid w:val="00BA7837"/>
    <w:rsid w:val="00BB748B"/>
    <w:rsid w:val="00BC0657"/>
    <w:rsid w:val="00BC2849"/>
    <w:rsid w:val="00BD5BDC"/>
    <w:rsid w:val="00C14172"/>
    <w:rsid w:val="00C14E36"/>
    <w:rsid w:val="00C15888"/>
    <w:rsid w:val="00C20A46"/>
    <w:rsid w:val="00C2734A"/>
    <w:rsid w:val="00C3089E"/>
    <w:rsid w:val="00C30DA6"/>
    <w:rsid w:val="00C34D2D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F21FC"/>
    <w:rsid w:val="00CF617F"/>
    <w:rsid w:val="00CF6791"/>
    <w:rsid w:val="00D029ED"/>
    <w:rsid w:val="00D1306F"/>
    <w:rsid w:val="00D16202"/>
    <w:rsid w:val="00D23993"/>
    <w:rsid w:val="00D27846"/>
    <w:rsid w:val="00D33DBC"/>
    <w:rsid w:val="00D40BA3"/>
    <w:rsid w:val="00D50D53"/>
    <w:rsid w:val="00D61DC1"/>
    <w:rsid w:val="00D72FD4"/>
    <w:rsid w:val="00D82CDE"/>
    <w:rsid w:val="00D83969"/>
    <w:rsid w:val="00D871D3"/>
    <w:rsid w:val="00D91766"/>
    <w:rsid w:val="00DA31C3"/>
    <w:rsid w:val="00DA5F6F"/>
    <w:rsid w:val="00DB1CDF"/>
    <w:rsid w:val="00DC0619"/>
    <w:rsid w:val="00DC322A"/>
    <w:rsid w:val="00DC6685"/>
    <w:rsid w:val="00DD1F4F"/>
    <w:rsid w:val="00DD4237"/>
    <w:rsid w:val="00DD66F6"/>
    <w:rsid w:val="00DE08B5"/>
    <w:rsid w:val="00DE1262"/>
    <w:rsid w:val="00DE2CD8"/>
    <w:rsid w:val="00DE6423"/>
    <w:rsid w:val="00DE7611"/>
    <w:rsid w:val="00DF01F6"/>
    <w:rsid w:val="00DF1DCF"/>
    <w:rsid w:val="00DF37F6"/>
    <w:rsid w:val="00DF5A53"/>
    <w:rsid w:val="00DF6E2C"/>
    <w:rsid w:val="00E0265A"/>
    <w:rsid w:val="00E06EC9"/>
    <w:rsid w:val="00E141C9"/>
    <w:rsid w:val="00E142D3"/>
    <w:rsid w:val="00E21493"/>
    <w:rsid w:val="00E24610"/>
    <w:rsid w:val="00E26E9B"/>
    <w:rsid w:val="00E3772D"/>
    <w:rsid w:val="00E427D9"/>
    <w:rsid w:val="00E43D39"/>
    <w:rsid w:val="00E66EE8"/>
    <w:rsid w:val="00E72368"/>
    <w:rsid w:val="00E74B43"/>
    <w:rsid w:val="00E81453"/>
    <w:rsid w:val="00E83B98"/>
    <w:rsid w:val="00E8550F"/>
    <w:rsid w:val="00E934D3"/>
    <w:rsid w:val="00EB75F0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E6006"/>
    <w:rsid w:val="00EF0872"/>
    <w:rsid w:val="00F049F5"/>
    <w:rsid w:val="00F11B9B"/>
    <w:rsid w:val="00F139E3"/>
    <w:rsid w:val="00F15551"/>
    <w:rsid w:val="00F17156"/>
    <w:rsid w:val="00F17456"/>
    <w:rsid w:val="00F223CF"/>
    <w:rsid w:val="00F428C8"/>
    <w:rsid w:val="00F46A0E"/>
    <w:rsid w:val="00F5467C"/>
    <w:rsid w:val="00F56950"/>
    <w:rsid w:val="00F57379"/>
    <w:rsid w:val="00F60824"/>
    <w:rsid w:val="00F637F1"/>
    <w:rsid w:val="00F73F65"/>
    <w:rsid w:val="00F7529B"/>
    <w:rsid w:val="00F7590B"/>
    <w:rsid w:val="00F9439A"/>
    <w:rsid w:val="00F946FA"/>
    <w:rsid w:val="00F97420"/>
    <w:rsid w:val="00FB0CE2"/>
    <w:rsid w:val="00FB22F8"/>
    <w:rsid w:val="00FB534A"/>
    <w:rsid w:val="00FB6772"/>
    <w:rsid w:val="00FC76BE"/>
    <w:rsid w:val="00FD3BBF"/>
    <w:rsid w:val="00FD47B6"/>
    <w:rsid w:val="29F32BF1"/>
    <w:rsid w:val="2E29714F"/>
    <w:rsid w:val="664A74FB"/>
    <w:rsid w:val="68B96458"/>
    <w:rsid w:val="74F847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9" w:unhideWhenUsed="0" w:qFormat="1"/>
    <w:lsdException w:name="header" w:semiHidden="0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iPriority="0" w:unhideWhenUsed="0" w:qFormat="1"/>
    <w:lsdException w:name="Emphasis" w:semiHidden="0" w:unhideWhenUsed="0"/>
    <w:lsdException w:name="Plain Text" w:semiHidden="0" w:uiPriority="0" w:unhideWhenUsed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183F4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83F47"/>
    <w:pPr>
      <w:jc w:val="left"/>
    </w:pPr>
  </w:style>
  <w:style w:type="paragraph" w:styleId="a4">
    <w:name w:val="Plain Text"/>
    <w:basedOn w:val="a"/>
    <w:link w:val="Char0"/>
    <w:rsid w:val="00183F47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183F4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8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18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183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Char4"/>
    <w:uiPriority w:val="99"/>
    <w:semiHidden/>
    <w:unhideWhenUsed/>
    <w:rsid w:val="00183F47"/>
    <w:rPr>
      <w:b/>
      <w:bCs/>
    </w:rPr>
  </w:style>
  <w:style w:type="table" w:styleId="aa">
    <w:name w:val="Table Grid"/>
    <w:basedOn w:val="a1"/>
    <w:qFormat/>
    <w:rsid w:val="0018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83F47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183F4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rsid w:val="00183F4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83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83F47"/>
    <w:rPr>
      <w:sz w:val="18"/>
      <w:szCs w:val="18"/>
    </w:rPr>
  </w:style>
  <w:style w:type="paragraph" w:styleId="ac">
    <w:name w:val="List Paragraph"/>
    <w:basedOn w:val="a"/>
    <w:uiPriority w:val="34"/>
    <w:qFormat/>
    <w:rsid w:val="00183F47"/>
    <w:pPr>
      <w:ind w:firstLineChars="200" w:firstLine="420"/>
    </w:pPr>
  </w:style>
  <w:style w:type="paragraph" w:styleId="ad">
    <w:name w:val="No Spacing"/>
    <w:uiPriority w:val="1"/>
    <w:qFormat/>
    <w:rsid w:val="00183F47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183F47"/>
    <w:rPr>
      <w:szCs w:val="24"/>
    </w:rPr>
  </w:style>
  <w:style w:type="paragraph" w:customStyle="1" w:styleId="TableText">
    <w:name w:val="Table Text"/>
    <w:basedOn w:val="a"/>
    <w:semiHidden/>
    <w:qFormat/>
    <w:rsid w:val="00183F47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183F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纯文本 Char"/>
    <w:basedOn w:val="a0"/>
    <w:link w:val="a4"/>
    <w:rsid w:val="00183F47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183F47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183F47"/>
    <w:rPr>
      <w:b/>
      <w:bCs/>
    </w:rPr>
  </w:style>
  <w:style w:type="character" w:styleId="af">
    <w:name w:val="Strong"/>
    <w:basedOn w:val="a0"/>
    <w:qFormat/>
    <w:rsid w:val="0082262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10</cp:revision>
  <cp:lastPrinted>2025-03-11T08:02:00Z</cp:lastPrinted>
  <dcterms:created xsi:type="dcterms:W3CDTF">2025-03-11T05:01:00Z</dcterms:created>
  <dcterms:modified xsi:type="dcterms:W3CDTF">2025-03-12T07:41:00Z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26D2650ED3464B8A8150DD1258702FAD_12</vt:lpwstr>
  </property>
  <property fmtid="{D5CDD505-2E9C-101B-9397-08002B2CF9AE}" pid="4" name="KSOTemplateDocerSaveRecord">
    <vt:lpwstr>eyJoZGlkIjoiMWE2ZmMyZTYyZDM4ZmIxYmM2MGRlMjg3YTlhYmZhNWQiLCJ1c2VySWQiOiIzMTkyNDczMDEifQ==</vt:lpwstr>
  </property>
</Properties>
</file>