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院内谈判采购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（决策支持系统维保服务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等一批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）</w:t>
      </w:r>
      <w:bookmarkStart w:id="0" w:name="_GoBack"/>
      <w:bookmarkEnd w:id="0"/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我院拟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一批信息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 w:cs="Algerian"/>
          <w:kern w:val="0"/>
          <w:sz w:val="28"/>
          <w:szCs w:val="28"/>
        </w:rPr>
        <w:t>相关项目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组织院内谈判采购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诚邀广大有志厂商积极参与投标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应具备独立企业法人资格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足够</w:t>
      </w:r>
      <w:r>
        <w:rPr>
          <w:rFonts w:hint="eastAsia" w:ascii="仿宋" w:hAnsi="仿宋" w:eastAsia="仿宋" w:cs="Algerian"/>
          <w:kern w:val="0"/>
          <w:sz w:val="28"/>
          <w:szCs w:val="28"/>
        </w:rPr>
        <w:t>能力承接项目的国内企业。</w:t>
      </w:r>
    </w:p>
    <w:p w14:paraId="04ADEAE2">
      <w:pPr>
        <w:widowControl/>
        <w:numPr>
          <w:ilvl w:val="0"/>
          <w:numId w:val="2"/>
        </w:numP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内容</w:t>
      </w:r>
    </w:p>
    <w:tbl>
      <w:tblPr>
        <w:tblStyle w:val="10"/>
        <w:tblW w:w="8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085"/>
        <w:gridCol w:w="1305"/>
        <w:gridCol w:w="4521"/>
      </w:tblGrid>
      <w:tr w14:paraId="0A34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FA8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序号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801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项目名称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D485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 w:color="00000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预算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  <w:lang w:val="en-US" w:eastAsia="zh-CN"/>
              </w:rPr>
              <w:t>金额</w:t>
            </w:r>
          </w:p>
          <w:p w14:paraId="50C5710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（万元/年）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7AC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项目简介</w:t>
            </w:r>
          </w:p>
        </w:tc>
      </w:tr>
      <w:tr w14:paraId="6C2E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0418"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0998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决策支持系统维保服务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07A5">
            <w:pPr>
              <w:widowControl/>
              <w:jc w:val="center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5.7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A7F5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决策支持系统维保服务合同已到期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</w:p>
        </w:tc>
      </w:tr>
      <w:tr w14:paraId="63C7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99A4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4A25">
            <w:pPr>
              <w:spacing w:beforeLines="0" w:afterLines="0"/>
              <w:jc w:val="left"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内镜医学影像信息管理系统维保服务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54E4">
            <w:pPr>
              <w:widowControl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12A9">
            <w:pPr>
              <w:spacing w:beforeLines="0" w:afterLines="0"/>
              <w:jc w:val="left"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内镜医学影像信息管理系统维保服务合同</w:t>
            </w: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即将到期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</w:p>
        </w:tc>
      </w:tr>
      <w:tr w14:paraId="1734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697F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9288">
            <w:pPr>
              <w:spacing w:beforeLines="0" w:afterLines="0"/>
              <w:jc w:val="left"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医院综合运营管理平台维保服务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610F">
            <w:pPr>
              <w:widowControl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7.45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4FB6">
            <w:pPr>
              <w:spacing w:beforeLines="0" w:afterLines="0"/>
              <w:jc w:val="left"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本系统包含绩效管理、财务管理、固定资产管理三大模块。</w:t>
            </w:r>
          </w:p>
        </w:tc>
      </w:tr>
      <w:tr w14:paraId="6C8E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5AB1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F0E0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排队叫号系统及相关硬件维保服务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99F3">
            <w:pPr>
              <w:spacing w:beforeLines="0" w:afterLines="0"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9.9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7317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排队叫号系统及相关硬件维保服务合同</w:t>
            </w: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即将到期，需采购维保服务。</w:t>
            </w:r>
          </w:p>
        </w:tc>
      </w:tr>
      <w:tr w14:paraId="6786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0D33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D4D8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供应室追溯系统维保服务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2B54">
            <w:pPr>
              <w:spacing w:beforeLines="0" w:afterLines="0"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5C9F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供应室追溯系统维保服务合同</w:t>
            </w: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即将到期，需采购维保服务。</w:t>
            </w:r>
          </w:p>
        </w:tc>
      </w:tr>
      <w:tr w14:paraId="2E60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356F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3686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医用耗材管理系统维保服务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E175">
            <w:pPr>
              <w:spacing w:beforeLines="0" w:afterLines="0"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5777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医用耗材管理系统维保服务合同</w:t>
            </w: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即将到期，需采购维保服务。</w:t>
            </w:r>
          </w:p>
        </w:tc>
      </w:tr>
    </w:tbl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二、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方式</w:t>
      </w:r>
    </w:p>
    <w:p w14:paraId="31AF2E6F">
      <w:pPr>
        <w:widowControl/>
        <w:spacing w:line="240" w:lineRule="auto"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1、请有意参与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此次竞标的厂商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Algerian"/>
          <w:kern w:val="0"/>
          <w:sz w:val="28"/>
          <w:szCs w:val="28"/>
        </w:rPr>
        <w:t>0前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将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密封投标文件</w:t>
      </w:r>
      <w:r>
        <w:rPr>
          <w:rFonts w:hint="eastAsia" w:ascii="仿宋" w:hAnsi="仿宋" w:eastAsia="仿宋" w:cs="Algerian"/>
          <w:kern w:val="0"/>
          <w:sz w:val="28"/>
          <w:szCs w:val="28"/>
        </w:rPr>
        <w:t>交于厦门市中医院总院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厦门市湖里区仙岳路1739号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门诊四楼0478信息中心，逾期谢绝接收。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</w:rPr>
        <w:t>首次公示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提交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的投标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若内容未改变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则无需重复提交。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</w:p>
    <w:p w14:paraId="4EAEA05E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2、如</w:t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需现场勘查，请提前1天预约。联系人：王工，联系电话：0592-5579638。</w:t>
      </w:r>
    </w:p>
    <w:p w14:paraId="468F145B">
      <w:pPr>
        <w:widowControl/>
        <w:numPr>
          <w:ilvl w:val="0"/>
          <w:numId w:val="0"/>
        </w:numPr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34319849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具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Algerian"/>
          <w:kern w:val="0"/>
          <w:sz w:val="28"/>
          <w:szCs w:val="28"/>
        </w:rPr>
        <w:t>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2、具备法律法规规定的其它条件和良好信誉，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且未在本院不予合作的供应商名录内，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经营活动中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Algerian"/>
          <w:kern w:val="0"/>
          <w:sz w:val="28"/>
          <w:szCs w:val="28"/>
        </w:rPr>
        <w:t>违法违规记录，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投标截止日前三年内未有</w:t>
      </w:r>
      <w:r>
        <w:rPr>
          <w:rFonts w:hint="eastAsia" w:ascii="仿宋" w:hAnsi="仿宋" w:eastAsia="仿宋" w:cs="Algerian"/>
          <w:kern w:val="0"/>
          <w:sz w:val="28"/>
          <w:szCs w:val="28"/>
        </w:rPr>
        <w:t>被司法部门或行业主管部门处罚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记录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欢迎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有三甲医院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业绩的厂商参与投标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符合《中华人民共和国民法典》所规定的</w:t>
      </w:r>
      <w:r>
        <w:rPr>
          <w:rFonts w:hint="eastAsia" w:ascii="仿宋" w:hAnsi="仿宋" w:eastAsia="仿宋" w:cs="Algerian"/>
          <w:kern w:val="0"/>
          <w:sz w:val="28"/>
          <w:szCs w:val="28"/>
        </w:rPr>
        <w:t>授权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Algerian"/>
          <w:kern w:val="0"/>
          <w:sz w:val="28"/>
          <w:szCs w:val="28"/>
        </w:rPr>
        <w:t>书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包含</w:t>
      </w:r>
      <w:r>
        <w:rPr>
          <w:rFonts w:hint="eastAsia" w:ascii="仿宋" w:hAnsi="仿宋" w:eastAsia="仿宋" w:cs="Algerian"/>
          <w:kern w:val="0"/>
          <w:sz w:val="28"/>
          <w:szCs w:val="28"/>
        </w:rPr>
        <w:t>品牌、型号、生产厂家、进口/国产、详细技术参数、接口方案、详细配置清单、价格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不超预算价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最长质保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年限及后续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价格、合同签订后到货周期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投标产品同规格型号的用户清单（本省及厦门市三甲医院优先列出）及相关服务业绩证明材料（中标通知书、合同、发票、验收等佐证材料）。</w:t>
      </w:r>
    </w:p>
    <w:p w14:paraId="623CCF4B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提供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投标产品</w:t>
      </w:r>
      <w:r>
        <w:rPr>
          <w:rFonts w:hint="eastAsia" w:ascii="仿宋" w:hAnsi="仿宋" w:eastAsia="仿宋" w:cs="Algerian"/>
          <w:kern w:val="0"/>
          <w:sz w:val="28"/>
          <w:szCs w:val="28"/>
        </w:rPr>
        <w:t>型号与其它同性能不同品牌间的主要参数对比，简要阐述自身优势亮点。</w:t>
      </w:r>
    </w:p>
    <w:p w14:paraId="5EFE3928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9、资料提交时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按顺序编排目录及页码，每份资料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双面打印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装订成册，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均需加盖公章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骑缝章，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放入档案袋内完好密封，封口处加盖投标单位公章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档案袋</w:t>
      </w:r>
      <w:r>
        <w:rPr>
          <w:rFonts w:hint="eastAsia" w:ascii="仿宋" w:hAnsi="仿宋" w:eastAsia="仿宋" w:cs="Algerian"/>
          <w:kern w:val="0"/>
          <w:sz w:val="28"/>
          <w:szCs w:val="28"/>
        </w:rPr>
        <w:t>注明所投项目名称、联系人及联系方式。</w:t>
      </w:r>
    </w:p>
    <w:p w14:paraId="5107AB6F">
      <w:pPr>
        <w:widowControl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五、成交候选供应商确定原则</w:t>
      </w:r>
    </w:p>
    <w:p w14:paraId="2399341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3家以上（含3家），按照规定确定成交候选供应商。</w:t>
      </w:r>
    </w:p>
    <w:p w14:paraId="3F2EA609">
      <w:pPr>
        <w:widowControl/>
        <w:ind w:firstLine="480"/>
        <w:rPr>
          <w:rFonts w:hint="eastAsia"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项目已经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次公告，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符合条件的竞标厂商仍不足3家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，按照规定确定成交候选供应商，否则终止本次采购。</w:t>
      </w:r>
    </w:p>
    <w:p w14:paraId="546106FC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六、其他</w:t>
      </w:r>
    </w:p>
    <w:p w14:paraId="66C0E56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1、采购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按医院有关规定成立评标小组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不符合采购文件要求的投标文件按无效标处理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概不退还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10A98272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时间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地点</w:t>
      </w:r>
      <w:r>
        <w:rPr>
          <w:rFonts w:hint="eastAsia" w:ascii="仿宋" w:hAnsi="仿宋" w:eastAsia="仿宋" w:cs="Algerian"/>
          <w:kern w:val="0"/>
          <w:sz w:val="28"/>
          <w:szCs w:val="28"/>
        </w:rPr>
        <w:t>通过短信、电话另行通知，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届时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请保持手机畅通。</w:t>
      </w:r>
    </w:p>
    <w:p w14:paraId="753877D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参与采购谈判的竞标厂商人员仅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为报名文件授权人员，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请携带本人身份证出席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7A2E7341">
      <w:pPr>
        <w:widowControl/>
        <w:ind w:right="1120" w:firstLine="5320" w:firstLineChars="1900"/>
        <w:jc w:val="left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DB10F"/>
    <w:multiLevelType w:val="singleLevel"/>
    <w:tmpl w:val="9F5DB1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172A27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3A5D0C"/>
    <w:rsid w:val="017936BE"/>
    <w:rsid w:val="034C36F2"/>
    <w:rsid w:val="04B43717"/>
    <w:rsid w:val="04EE02C4"/>
    <w:rsid w:val="054A15F9"/>
    <w:rsid w:val="05C40203"/>
    <w:rsid w:val="06916813"/>
    <w:rsid w:val="06AA6D2B"/>
    <w:rsid w:val="06D326E0"/>
    <w:rsid w:val="06F81193"/>
    <w:rsid w:val="07051056"/>
    <w:rsid w:val="07950B26"/>
    <w:rsid w:val="0805006C"/>
    <w:rsid w:val="08D35E16"/>
    <w:rsid w:val="092608EB"/>
    <w:rsid w:val="0AC35FE3"/>
    <w:rsid w:val="0AC610F3"/>
    <w:rsid w:val="0C3E7B22"/>
    <w:rsid w:val="0CC2416B"/>
    <w:rsid w:val="0CE64B8B"/>
    <w:rsid w:val="0D053AA3"/>
    <w:rsid w:val="0D3C023D"/>
    <w:rsid w:val="0D3E363E"/>
    <w:rsid w:val="0DEA6C08"/>
    <w:rsid w:val="0E0D10BC"/>
    <w:rsid w:val="0F33494A"/>
    <w:rsid w:val="0FCF7D7E"/>
    <w:rsid w:val="1010343F"/>
    <w:rsid w:val="102D3FFB"/>
    <w:rsid w:val="11122069"/>
    <w:rsid w:val="11D1200C"/>
    <w:rsid w:val="11EC2D05"/>
    <w:rsid w:val="13211BF4"/>
    <w:rsid w:val="161C7AD3"/>
    <w:rsid w:val="163932FC"/>
    <w:rsid w:val="16C62153"/>
    <w:rsid w:val="17066C93"/>
    <w:rsid w:val="17440D8F"/>
    <w:rsid w:val="186F1920"/>
    <w:rsid w:val="18DF42F7"/>
    <w:rsid w:val="19457086"/>
    <w:rsid w:val="199F3505"/>
    <w:rsid w:val="1A6609BE"/>
    <w:rsid w:val="1B580794"/>
    <w:rsid w:val="1B965141"/>
    <w:rsid w:val="1B9E2247"/>
    <w:rsid w:val="1C321978"/>
    <w:rsid w:val="1CA16F29"/>
    <w:rsid w:val="1D970CFC"/>
    <w:rsid w:val="20AA1E26"/>
    <w:rsid w:val="21BB394C"/>
    <w:rsid w:val="221B63B9"/>
    <w:rsid w:val="22890190"/>
    <w:rsid w:val="22E1737C"/>
    <w:rsid w:val="23133FE2"/>
    <w:rsid w:val="24B73CAC"/>
    <w:rsid w:val="2608340C"/>
    <w:rsid w:val="264344C7"/>
    <w:rsid w:val="26583EBF"/>
    <w:rsid w:val="265A6D6B"/>
    <w:rsid w:val="26644BA3"/>
    <w:rsid w:val="26E4095C"/>
    <w:rsid w:val="28CA7494"/>
    <w:rsid w:val="2A53244F"/>
    <w:rsid w:val="2CFB5341"/>
    <w:rsid w:val="2E4F2F2D"/>
    <w:rsid w:val="2E8E614B"/>
    <w:rsid w:val="2F38405C"/>
    <w:rsid w:val="336443FB"/>
    <w:rsid w:val="34276FCD"/>
    <w:rsid w:val="35022D1B"/>
    <w:rsid w:val="36C94D88"/>
    <w:rsid w:val="379F4F25"/>
    <w:rsid w:val="387D5266"/>
    <w:rsid w:val="38E86458"/>
    <w:rsid w:val="39DF1024"/>
    <w:rsid w:val="3AAB6345"/>
    <w:rsid w:val="3AB24F6F"/>
    <w:rsid w:val="3B88621D"/>
    <w:rsid w:val="3D784E78"/>
    <w:rsid w:val="3E294607"/>
    <w:rsid w:val="3F870B14"/>
    <w:rsid w:val="3F9237FA"/>
    <w:rsid w:val="3FA84AA0"/>
    <w:rsid w:val="3FB2668C"/>
    <w:rsid w:val="3FE11A18"/>
    <w:rsid w:val="410B3E45"/>
    <w:rsid w:val="41443381"/>
    <w:rsid w:val="416E1A99"/>
    <w:rsid w:val="420C2112"/>
    <w:rsid w:val="433313FA"/>
    <w:rsid w:val="439454A0"/>
    <w:rsid w:val="439D67BD"/>
    <w:rsid w:val="442126D3"/>
    <w:rsid w:val="446F6FB9"/>
    <w:rsid w:val="450D2BEA"/>
    <w:rsid w:val="453328BF"/>
    <w:rsid w:val="4552408C"/>
    <w:rsid w:val="45E667C5"/>
    <w:rsid w:val="462A2AA8"/>
    <w:rsid w:val="47596182"/>
    <w:rsid w:val="47A5361A"/>
    <w:rsid w:val="48143F30"/>
    <w:rsid w:val="481F54E2"/>
    <w:rsid w:val="49FD7285"/>
    <w:rsid w:val="4A65319D"/>
    <w:rsid w:val="4AB9714B"/>
    <w:rsid w:val="4B760A5C"/>
    <w:rsid w:val="4C781237"/>
    <w:rsid w:val="4CA961D2"/>
    <w:rsid w:val="4D805866"/>
    <w:rsid w:val="4D826A23"/>
    <w:rsid w:val="4DB02331"/>
    <w:rsid w:val="4E0607C9"/>
    <w:rsid w:val="4E2B1C75"/>
    <w:rsid w:val="4E89043F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07B25AD"/>
    <w:rsid w:val="520814FB"/>
    <w:rsid w:val="52197E22"/>
    <w:rsid w:val="5425581A"/>
    <w:rsid w:val="551C2A80"/>
    <w:rsid w:val="55C06641"/>
    <w:rsid w:val="5622235F"/>
    <w:rsid w:val="599E1AFC"/>
    <w:rsid w:val="5A324350"/>
    <w:rsid w:val="5B197398"/>
    <w:rsid w:val="5BB16E51"/>
    <w:rsid w:val="5C2044EE"/>
    <w:rsid w:val="5DA03AAA"/>
    <w:rsid w:val="5E897C12"/>
    <w:rsid w:val="625652A2"/>
    <w:rsid w:val="63995DDC"/>
    <w:rsid w:val="63CB4828"/>
    <w:rsid w:val="65430DC9"/>
    <w:rsid w:val="6612518D"/>
    <w:rsid w:val="66751F24"/>
    <w:rsid w:val="673E5311"/>
    <w:rsid w:val="679A7E8E"/>
    <w:rsid w:val="694F1A58"/>
    <w:rsid w:val="69BA22D2"/>
    <w:rsid w:val="69F36887"/>
    <w:rsid w:val="6A120191"/>
    <w:rsid w:val="6A754FBB"/>
    <w:rsid w:val="6AFF6154"/>
    <w:rsid w:val="6C1354B1"/>
    <w:rsid w:val="6C2076DB"/>
    <w:rsid w:val="6CB70040"/>
    <w:rsid w:val="6CE36236"/>
    <w:rsid w:val="6D8B0464"/>
    <w:rsid w:val="6E95615F"/>
    <w:rsid w:val="6F2B0871"/>
    <w:rsid w:val="6F9C2ACD"/>
    <w:rsid w:val="6FE94B70"/>
    <w:rsid w:val="70A5759A"/>
    <w:rsid w:val="71957D30"/>
    <w:rsid w:val="71D15700"/>
    <w:rsid w:val="73A917C7"/>
    <w:rsid w:val="7441688A"/>
    <w:rsid w:val="74C87E25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B8E10C0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line number"/>
    <w:basedOn w:val="12"/>
    <w:unhideWhenUsed/>
    <w:qFormat/>
    <w:uiPriority w:val="99"/>
    <w:rPr>
      <w:rFonts w:hint="default"/>
      <w:sz w:val="18"/>
      <w:szCs w:val="24"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1319</Words>
  <Characters>1404</Characters>
  <Lines>10</Lines>
  <Paragraphs>2</Paragraphs>
  <TotalTime>2</TotalTime>
  <ScaleCrop>false</ScaleCrop>
  <LinksUpToDate>false</LinksUpToDate>
  <CharactersWithSpaces>1404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2025-02-13T01:37:00Z</cp:lastPrinted>
  <dcterms:modified xsi:type="dcterms:W3CDTF">2025-03-25T03:50:52Z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E26D8287B7E440469F13FA382D94B256_13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