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C094E" w14:textId="22F1899C" w:rsidR="002E42B3" w:rsidRPr="00482613" w:rsidRDefault="002D680D" w:rsidP="00482613">
      <w:pPr>
        <w:spacing w:afterLines="50" w:after="156"/>
        <w:jc w:val="center"/>
        <w:rPr>
          <w:rFonts w:asciiTheme="minorEastAsia" w:hAnsiTheme="minorEastAsia" w:cs="方正小标宋简体"/>
          <w:b/>
          <w:sz w:val="28"/>
          <w:szCs w:val="28"/>
        </w:rPr>
      </w:pPr>
      <w:r w:rsidRPr="00482613">
        <w:rPr>
          <w:rFonts w:asciiTheme="minorEastAsia" w:hAnsiTheme="minorEastAsia" w:cs="方正小标宋简体" w:hint="eastAsia"/>
          <w:b/>
          <w:sz w:val="28"/>
          <w:szCs w:val="28"/>
        </w:rPr>
        <w:t>厦门市中医院</w:t>
      </w:r>
      <w:r w:rsidR="00482613" w:rsidRPr="00482613">
        <w:rPr>
          <w:rFonts w:asciiTheme="minorEastAsia" w:hAnsiTheme="minorEastAsia" w:cs="方正小标宋简体" w:hint="eastAsia"/>
          <w:b/>
          <w:sz w:val="28"/>
          <w:szCs w:val="28"/>
        </w:rPr>
        <w:t>关于</w:t>
      </w:r>
      <w:r w:rsidRPr="00482613">
        <w:rPr>
          <w:rFonts w:asciiTheme="minorEastAsia" w:hAnsiTheme="minorEastAsia" w:cs="方正小标宋简体" w:hint="eastAsia"/>
          <w:b/>
          <w:sz w:val="28"/>
          <w:szCs w:val="28"/>
        </w:rPr>
        <w:t>设计定点单位、咨询定点单位、施工定点单位</w:t>
      </w:r>
      <w:r w:rsidR="00482613" w:rsidRPr="00482613">
        <w:rPr>
          <w:rFonts w:asciiTheme="minorEastAsia" w:hAnsiTheme="minorEastAsia" w:cs="方正小标宋简体" w:hint="eastAsia"/>
          <w:b/>
          <w:sz w:val="28"/>
          <w:szCs w:val="28"/>
        </w:rPr>
        <w:t>的</w:t>
      </w:r>
      <w:r w:rsidR="00482613" w:rsidRPr="00482613">
        <w:rPr>
          <w:rFonts w:asciiTheme="minorEastAsia" w:hAnsiTheme="minorEastAsia" w:cs="方正小标宋简体"/>
          <w:b/>
          <w:sz w:val="28"/>
          <w:szCs w:val="28"/>
        </w:rPr>
        <w:t>调研公告</w:t>
      </w:r>
    </w:p>
    <w:p w14:paraId="51C77BFC" w14:textId="0AD35AC2" w:rsidR="002E42B3" w:rsidRDefault="00482613" w:rsidP="00482613">
      <w:pPr>
        <w:spacing w:afterLines="50" w:after="156"/>
        <w:jc w:val="left"/>
        <w:rPr>
          <w:rFonts w:asciiTheme="minorEastAsia" w:hAnsiTheme="minorEastAsia" w:cs="黑体"/>
          <w:sz w:val="24"/>
        </w:rPr>
      </w:pPr>
      <w:r w:rsidRPr="00482613">
        <w:rPr>
          <w:rFonts w:asciiTheme="minorEastAsia" w:hAnsiTheme="minorEastAsia" w:cs="黑体" w:hint="eastAsia"/>
          <w:sz w:val="24"/>
        </w:rPr>
        <w:t>我院近期拟就设计定点单位、咨询定点单位、施工定点单位进行采购前市场调研，欢迎符合条件及资质的相关企业报名参加调研。</w:t>
      </w:r>
    </w:p>
    <w:p w14:paraId="46E0610B" w14:textId="445EA83F" w:rsidR="008748A7" w:rsidRPr="008748A7" w:rsidRDefault="008748A7" w:rsidP="00482613">
      <w:pPr>
        <w:spacing w:afterLines="50" w:after="156"/>
        <w:jc w:val="left"/>
        <w:rPr>
          <w:rFonts w:asciiTheme="minorEastAsia" w:hAnsiTheme="minorEastAsia" w:cs="黑体"/>
          <w:b/>
          <w:sz w:val="28"/>
          <w:szCs w:val="28"/>
        </w:rPr>
      </w:pPr>
      <w:r w:rsidRPr="008748A7">
        <w:rPr>
          <w:rFonts w:asciiTheme="minorEastAsia" w:hAnsiTheme="minorEastAsia" w:cs="黑体" w:hint="eastAsia"/>
          <w:b/>
          <w:sz w:val="28"/>
          <w:szCs w:val="28"/>
        </w:rPr>
        <w:t>一、项目需求：</w:t>
      </w:r>
      <w:bookmarkStart w:id="0" w:name="_GoBack"/>
      <w:bookmarkEnd w:id="0"/>
    </w:p>
    <w:p w14:paraId="79646DF5" w14:textId="26426DB8" w:rsidR="002E42B3" w:rsidRPr="00482613" w:rsidRDefault="00482613" w:rsidP="00482613">
      <w:pPr>
        <w:spacing w:afterLines="50" w:after="156"/>
        <w:jc w:val="left"/>
        <w:rPr>
          <w:rFonts w:asciiTheme="minorEastAsia" w:hAnsiTheme="minorEastAsia" w:cs="黑体"/>
          <w:b/>
          <w:sz w:val="28"/>
          <w:szCs w:val="28"/>
        </w:rPr>
      </w:pPr>
      <w:r w:rsidRPr="00482613">
        <w:rPr>
          <w:rFonts w:asciiTheme="minorEastAsia" w:hAnsiTheme="minorEastAsia" w:cs="黑体" w:hint="eastAsia"/>
          <w:b/>
          <w:sz w:val="28"/>
          <w:szCs w:val="28"/>
        </w:rPr>
        <w:t>项目</w:t>
      </w:r>
      <w:proofErr w:type="gramStart"/>
      <w:r w:rsidR="008748A7">
        <w:rPr>
          <w:rFonts w:asciiTheme="minorEastAsia" w:hAnsiTheme="minorEastAsia" w:cs="黑体" w:hint="eastAsia"/>
          <w:b/>
          <w:sz w:val="28"/>
          <w:szCs w:val="28"/>
        </w:rPr>
        <w:t>一</w:t>
      </w:r>
      <w:proofErr w:type="gramEnd"/>
      <w:r w:rsidRPr="00482613">
        <w:rPr>
          <w:rFonts w:asciiTheme="minorEastAsia" w:hAnsiTheme="minorEastAsia" w:cs="黑体" w:hint="eastAsia"/>
          <w:b/>
          <w:sz w:val="28"/>
          <w:szCs w:val="28"/>
        </w:rPr>
        <w:t>：</w:t>
      </w:r>
      <w:r w:rsidR="002D680D" w:rsidRPr="00482613">
        <w:rPr>
          <w:rFonts w:asciiTheme="minorEastAsia" w:hAnsiTheme="minorEastAsia" w:cs="黑体" w:hint="eastAsia"/>
          <w:b/>
          <w:sz w:val="28"/>
          <w:szCs w:val="28"/>
        </w:rPr>
        <w:t>设计</w:t>
      </w:r>
      <w:r>
        <w:rPr>
          <w:rFonts w:asciiTheme="minorEastAsia" w:hAnsiTheme="minorEastAsia" w:cs="黑体" w:hint="eastAsia"/>
          <w:b/>
          <w:sz w:val="28"/>
          <w:szCs w:val="28"/>
        </w:rPr>
        <w:t>定点单位</w:t>
      </w:r>
    </w:p>
    <w:p w14:paraId="099AB5C3" w14:textId="7D9F252B" w:rsidR="00E724BB" w:rsidRPr="00E724BB" w:rsidRDefault="008748A7" w:rsidP="00E724BB">
      <w:pPr>
        <w:spacing w:afterLines="50" w:after="156"/>
        <w:jc w:val="left"/>
        <w:rPr>
          <w:rFonts w:asciiTheme="minorEastAsia" w:hAnsiTheme="minorEastAsia" w:cs="仿宋" w:hint="eastAsia"/>
          <w:sz w:val="24"/>
        </w:rPr>
      </w:pPr>
      <w:r>
        <w:rPr>
          <w:rFonts w:asciiTheme="minorEastAsia" w:hAnsiTheme="minorEastAsia" w:cs="楷体" w:hint="eastAsia"/>
          <w:b/>
          <w:sz w:val="24"/>
        </w:rPr>
        <w:t>1、</w:t>
      </w:r>
      <w:r w:rsidR="002D680D" w:rsidRPr="00482613">
        <w:rPr>
          <w:rFonts w:asciiTheme="minorEastAsia" w:hAnsiTheme="minorEastAsia" w:cs="楷体" w:hint="eastAsia"/>
          <w:b/>
          <w:sz w:val="24"/>
        </w:rPr>
        <w:t>资质要求：</w:t>
      </w:r>
      <w:r w:rsidR="00E724BB" w:rsidRPr="00E724BB">
        <w:rPr>
          <w:rFonts w:asciiTheme="minorEastAsia" w:hAnsiTheme="minorEastAsia" w:cs="仿宋" w:hint="eastAsia"/>
          <w:sz w:val="24"/>
        </w:rPr>
        <w:t>须具备有效的建设行政主管部门颁发的</w:t>
      </w:r>
      <w:r w:rsidR="00E724BB" w:rsidRPr="00E724BB">
        <w:rPr>
          <w:rFonts w:asciiTheme="minorEastAsia" w:hAnsiTheme="minorEastAsia" w:cs="仿宋" w:hint="eastAsia"/>
          <w:b/>
          <w:sz w:val="24"/>
        </w:rPr>
        <w:t>以下资质之一</w:t>
      </w:r>
      <w:r w:rsidR="00E724BB" w:rsidRPr="00E724BB">
        <w:rPr>
          <w:rFonts w:asciiTheme="minorEastAsia" w:hAnsiTheme="minorEastAsia" w:cs="仿宋" w:hint="eastAsia"/>
          <w:sz w:val="24"/>
        </w:rPr>
        <w:t>：</w:t>
      </w:r>
    </w:p>
    <w:p w14:paraId="0F3BBDCE" w14:textId="3CCB7E80" w:rsidR="00E724BB" w:rsidRPr="00E724BB" w:rsidRDefault="00E724BB" w:rsidP="00E724BB">
      <w:pPr>
        <w:spacing w:afterLines="50" w:after="156"/>
        <w:jc w:val="left"/>
        <w:rPr>
          <w:rFonts w:asciiTheme="minorEastAsia" w:hAnsiTheme="minorEastAsia" w:cs="仿宋" w:hint="eastAsia"/>
          <w:sz w:val="24"/>
        </w:rPr>
      </w:pPr>
      <w:r>
        <w:rPr>
          <w:rFonts w:asciiTheme="minorEastAsia" w:hAnsiTheme="minorEastAsia" w:cs="仿宋" w:hint="eastAsia"/>
          <w:sz w:val="24"/>
        </w:rPr>
        <w:sym w:font="Wingdings" w:char="F081"/>
      </w:r>
      <w:r w:rsidRPr="00E724BB">
        <w:rPr>
          <w:rFonts w:asciiTheme="minorEastAsia" w:hAnsiTheme="minorEastAsia" w:cs="仿宋" w:hint="eastAsia"/>
          <w:sz w:val="24"/>
        </w:rPr>
        <w:t>建设行政主管部门颁发的工程设计综合资质</w:t>
      </w:r>
    </w:p>
    <w:p w14:paraId="01ED31A6" w14:textId="5DCFDA77" w:rsidR="00E724BB" w:rsidRPr="00E724BB" w:rsidRDefault="00E724BB" w:rsidP="00E724BB">
      <w:pPr>
        <w:spacing w:afterLines="50" w:after="156"/>
        <w:jc w:val="left"/>
        <w:rPr>
          <w:rFonts w:asciiTheme="minorEastAsia" w:hAnsiTheme="minorEastAsia" w:cs="仿宋" w:hint="eastAsia"/>
          <w:sz w:val="24"/>
        </w:rPr>
      </w:pPr>
      <w:r>
        <w:rPr>
          <w:rFonts w:asciiTheme="minorEastAsia" w:hAnsiTheme="minorEastAsia" w:cs="仿宋" w:hint="eastAsia"/>
          <w:sz w:val="24"/>
        </w:rPr>
        <w:sym w:font="Wingdings" w:char="F082"/>
      </w:r>
      <w:r w:rsidRPr="00E724BB">
        <w:rPr>
          <w:rFonts w:asciiTheme="minorEastAsia" w:hAnsiTheme="minorEastAsia" w:cs="仿宋" w:hint="eastAsia"/>
          <w:sz w:val="24"/>
        </w:rPr>
        <w:t>建设行政主管部门颁发的工程设计建筑行业（建筑工程专业）乙级或以上资质</w:t>
      </w:r>
    </w:p>
    <w:p w14:paraId="03966E6C" w14:textId="457E5F45" w:rsidR="00E724BB" w:rsidRPr="00E724BB" w:rsidRDefault="00E724BB" w:rsidP="00E724BB">
      <w:pPr>
        <w:spacing w:afterLines="50" w:after="156"/>
        <w:jc w:val="left"/>
        <w:rPr>
          <w:rFonts w:asciiTheme="minorEastAsia" w:hAnsiTheme="minorEastAsia" w:cs="仿宋" w:hint="eastAsia"/>
          <w:sz w:val="24"/>
        </w:rPr>
      </w:pPr>
      <w:r>
        <w:rPr>
          <w:rFonts w:asciiTheme="minorEastAsia" w:hAnsiTheme="minorEastAsia" w:cs="仿宋" w:hint="eastAsia"/>
          <w:sz w:val="24"/>
        </w:rPr>
        <w:sym w:font="Wingdings" w:char="F083"/>
      </w:r>
      <w:r>
        <w:rPr>
          <w:rFonts w:asciiTheme="minorEastAsia" w:hAnsiTheme="minorEastAsia" w:cs="仿宋" w:hint="eastAsia"/>
          <w:sz w:val="24"/>
        </w:rPr>
        <w:t>建设行政主管部门颁发有效的建筑装饰工程设计专项乙级或以上资质</w:t>
      </w:r>
      <w:r w:rsidRPr="00E724BB">
        <w:rPr>
          <w:rFonts w:asciiTheme="minorEastAsia" w:hAnsiTheme="minorEastAsia" w:cs="仿宋" w:hint="eastAsia"/>
          <w:sz w:val="24"/>
        </w:rPr>
        <w:t xml:space="preserve"> </w:t>
      </w:r>
    </w:p>
    <w:p w14:paraId="7340512E" w14:textId="4502EAEE" w:rsidR="002E42B3" w:rsidRPr="00482613" w:rsidRDefault="00E724BB" w:rsidP="00E724BB">
      <w:pPr>
        <w:spacing w:afterLines="50" w:after="156"/>
        <w:jc w:val="left"/>
        <w:rPr>
          <w:rFonts w:asciiTheme="minorEastAsia" w:hAnsiTheme="minorEastAsia" w:cs="仿宋"/>
          <w:sz w:val="24"/>
        </w:rPr>
      </w:pPr>
      <w:r>
        <w:rPr>
          <w:rFonts w:asciiTheme="minorEastAsia" w:hAnsiTheme="minorEastAsia" w:cs="仿宋" w:hint="eastAsia"/>
          <w:sz w:val="24"/>
        </w:rPr>
        <w:sym w:font="Wingdings" w:char="F084"/>
      </w:r>
      <w:r w:rsidRPr="00E724BB">
        <w:rPr>
          <w:rFonts w:asciiTheme="minorEastAsia" w:hAnsiTheme="minorEastAsia" w:cs="仿宋" w:hint="eastAsia"/>
          <w:sz w:val="24"/>
        </w:rPr>
        <w:t>建设行政主管部门颁发有效的工程设计建筑行业乙级及以上资质</w:t>
      </w:r>
    </w:p>
    <w:p w14:paraId="3D019524" w14:textId="532A6156"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2、</w:t>
      </w:r>
      <w:r w:rsidR="002D680D" w:rsidRPr="00482613">
        <w:rPr>
          <w:rFonts w:asciiTheme="minorEastAsia" w:hAnsiTheme="minorEastAsia" w:cs="楷体" w:hint="eastAsia"/>
          <w:b/>
          <w:sz w:val="24"/>
        </w:rPr>
        <w:t>服务内容：</w:t>
      </w:r>
      <w:r w:rsidR="002D680D" w:rsidRPr="00482613">
        <w:rPr>
          <w:rFonts w:asciiTheme="minorEastAsia" w:hAnsiTheme="minorEastAsia" w:cs="仿宋" w:hint="eastAsia"/>
          <w:sz w:val="24"/>
        </w:rPr>
        <w:t>按照甲方要求进行项目各专业设计，包括但不限于建筑设计、结构设计、水电设计、暖通设计、装修设计、加固设计等各专项设计内容，按甲方需要提供项目方案效果图。承接概算在200万以下项目，200万及以上项目根据甲方需求决定。</w:t>
      </w:r>
    </w:p>
    <w:p w14:paraId="3B200352" w14:textId="69557F34"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3、</w:t>
      </w:r>
      <w:r w:rsidR="002D680D" w:rsidRPr="00482613">
        <w:rPr>
          <w:rFonts w:asciiTheme="minorEastAsia" w:hAnsiTheme="minorEastAsia" w:cs="楷体" w:hint="eastAsia"/>
          <w:b/>
          <w:sz w:val="24"/>
        </w:rPr>
        <w:t>服务要求：</w:t>
      </w:r>
      <w:r w:rsidR="002D680D" w:rsidRPr="00482613">
        <w:rPr>
          <w:rFonts w:asciiTheme="minorEastAsia" w:hAnsiTheme="minorEastAsia" w:cs="仿宋" w:hint="eastAsia"/>
          <w:sz w:val="24"/>
        </w:rPr>
        <w:t>服务质量优异、服务态度良好，按甲方要求及时到场对接需求。</w:t>
      </w:r>
    </w:p>
    <w:p w14:paraId="7EFD6A18" w14:textId="6A0715D3" w:rsidR="002E42B3" w:rsidRPr="00482613" w:rsidRDefault="008E440B" w:rsidP="00482613">
      <w:pPr>
        <w:spacing w:afterLines="50" w:after="156"/>
        <w:jc w:val="left"/>
        <w:rPr>
          <w:rFonts w:asciiTheme="minorEastAsia" w:hAnsiTheme="minorEastAsia" w:cs="仿宋"/>
          <w:sz w:val="24"/>
        </w:rPr>
      </w:pPr>
      <w:r>
        <w:rPr>
          <w:rFonts w:asciiTheme="minorEastAsia" w:hAnsiTheme="minorEastAsia" w:cs="仿宋" w:hint="eastAsia"/>
          <w:sz w:val="24"/>
        </w:rPr>
        <w:t>4</w:t>
      </w:r>
      <w:r w:rsidR="008748A7">
        <w:rPr>
          <w:rFonts w:asciiTheme="minorEastAsia" w:hAnsiTheme="minorEastAsia" w:cs="仿宋" w:hint="eastAsia"/>
          <w:sz w:val="24"/>
        </w:rPr>
        <w:t>、</w:t>
      </w:r>
      <w:r w:rsidR="002D680D" w:rsidRPr="00482613">
        <w:rPr>
          <w:rFonts w:asciiTheme="minorEastAsia" w:hAnsiTheme="minorEastAsia" w:cs="仿宋" w:hint="eastAsia"/>
          <w:sz w:val="24"/>
        </w:rPr>
        <w:t>不接受联合体</w:t>
      </w:r>
    </w:p>
    <w:p w14:paraId="62A71F12" w14:textId="5E6DF40A" w:rsidR="002E42B3" w:rsidRPr="00482613" w:rsidRDefault="00482613" w:rsidP="00482613">
      <w:pPr>
        <w:spacing w:afterLines="50" w:after="156"/>
        <w:jc w:val="left"/>
        <w:rPr>
          <w:rFonts w:asciiTheme="minorEastAsia" w:hAnsiTheme="minorEastAsia" w:cs="黑体"/>
          <w:b/>
          <w:sz w:val="28"/>
          <w:szCs w:val="28"/>
        </w:rPr>
      </w:pPr>
      <w:r w:rsidRPr="00482613">
        <w:rPr>
          <w:rFonts w:asciiTheme="minorEastAsia" w:hAnsiTheme="minorEastAsia" w:cs="黑体" w:hint="eastAsia"/>
          <w:b/>
          <w:sz w:val="28"/>
          <w:szCs w:val="28"/>
        </w:rPr>
        <w:t>项目</w:t>
      </w:r>
      <w:r w:rsidR="008748A7">
        <w:rPr>
          <w:rFonts w:asciiTheme="minorEastAsia" w:hAnsiTheme="minorEastAsia" w:cs="黑体" w:hint="eastAsia"/>
          <w:b/>
          <w:sz w:val="28"/>
          <w:szCs w:val="28"/>
        </w:rPr>
        <w:t>二</w:t>
      </w:r>
      <w:r w:rsidRPr="00482613">
        <w:rPr>
          <w:rFonts w:asciiTheme="minorEastAsia" w:hAnsiTheme="minorEastAsia" w:cs="黑体" w:hint="eastAsia"/>
          <w:b/>
          <w:sz w:val="28"/>
          <w:szCs w:val="28"/>
        </w:rPr>
        <w:t>：</w:t>
      </w:r>
      <w:r w:rsidRPr="00482613">
        <w:rPr>
          <w:rFonts w:asciiTheme="minorEastAsia" w:hAnsiTheme="minorEastAsia" w:cs="方正小标宋简体" w:hint="eastAsia"/>
          <w:b/>
          <w:sz w:val="28"/>
          <w:szCs w:val="28"/>
        </w:rPr>
        <w:t>咨询定点单位</w:t>
      </w:r>
    </w:p>
    <w:p w14:paraId="4FD69447" w14:textId="660FC701"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1、</w:t>
      </w:r>
      <w:r w:rsidR="002D680D" w:rsidRPr="00482613">
        <w:rPr>
          <w:rFonts w:asciiTheme="minorEastAsia" w:hAnsiTheme="minorEastAsia" w:cs="楷体" w:hint="eastAsia"/>
          <w:b/>
          <w:sz w:val="24"/>
        </w:rPr>
        <w:t>资质要求：</w:t>
      </w:r>
      <w:r w:rsidR="002D680D" w:rsidRPr="00482613">
        <w:rPr>
          <w:rFonts w:asciiTheme="minorEastAsia" w:hAnsiTheme="minorEastAsia" w:cs="仿宋" w:hint="eastAsia"/>
          <w:sz w:val="24"/>
        </w:rPr>
        <w:t>无</w:t>
      </w:r>
    </w:p>
    <w:p w14:paraId="6957AE2D" w14:textId="0E60BB20"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2、</w:t>
      </w:r>
      <w:r w:rsidR="002D680D" w:rsidRPr="00482613">
        <w:rPr>
          <w:rFonts w:asciiTheme="minorEastAsia" w:hAnsiTheme="minorEastAsia" w:cs="楷体" w:hint="eastAsia"/>
          <w:b/>
          <w:sz w:val="24"/>
        </w:rPr>
        <w:t>服务内容：</w:t>
      </w:r>
      <w:r w:rsidR="002D680D" w:rsidRPr="00482613">
        <w:rPr>
          <w:rFonts w:asciiTheme="minorEastAsia" w:hAnsiTheme="minorEastAsia" w:cs="仿宋" w:hint="eastAsia"/>
          <w:sz w:val="24"/>
        </w:rPr>
        <w:t>按照甲方要求进行项目预算编制、结算审核工作。承接概算在200万以下项目，200万及以上项目根据甲方需求决定。</w:t>
      </w:r>
    </w:p>
    <w:p w14:paraId="365BCABB" w14:textId="45CE4482"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3、</w:t>
      </w:r>
      <w:r w:rsidR="002D680D" w:rsidRPr="00482613">
        <w:rPr>
          <w:rFonts w:asciiTheme="minorEastAsia" w:hAnsiTheme="minorEastAsia" w:cs="楷体" w:hint="eastAsia"/>
          <w:b/>
          <w:sz w:val="24"/>
        </w:rPr>
        <w:t>服务要求：</w:t>
      </w:r>
      <w:r w:rsidR="002D680D" w:rsidRPr="00482613">
        <w:rPr>
          <w:rFonts w:asciiTheme="minorEastAsia" w:hAnsiTheme="minorEastAsia" w:cs="仿宋" w:hint="eastAsia"/>
          <w:sz w:val="24"/>
        </w:rPr>
        <w:t>服务质量优异、服务态度良好，对甲方要求能及时到场响应。指派专门人员，根据甲方需求，每周定期现场配合确认</w:t>
      </w:r>
      <w:proofErr w:type="gramStart"/>
      <w:r w:rsidR="002D680D" w:rsidRPr="00482613">
        <w:rPr>
          <w:rFonts w:asciiTheme="minorEastAsia" w:hAnsiTheme="minorEastAsia" w:cs="仿宋" w:hint="eastAsia"/>
          <w:sz w:val="24"/>
        </w:rPr>
        <w:t>零星项目</w:t>
      </w:r>
      <w:proofErr w:type="gramEnd"/>
      <w:r w:rsidR="002D680D" w:rsidRPr="00482613">
        <w:rPr>
          <w:rFonts w:asciiTheme="minorEastAsia" w:hAnsiTheme="minorEastAsia" w:cs="仿宋" w:hint="eastAsia"/>
          <w:sz w:val="24"/>
        </w:rPr>
        <w:t>工程量。</w:t>
      </w:r>
    </w:p>
    <w:p w14:paraId="36B474C1" w14:textId="3B808D6B" w:rsidR="002E42B3" w:rsidRPr="00482613" w:rsidRDefault="008E440B" w:rsidP="00482613">
      <w:pPr>
        <w:spacing w:afterLines="50" w:after="156"/>
        <w:jc w:val="left"/>
        <w:rPr>
          <w:rFonts w:asciiTheme="minorEastAsia" w:hAnsiTheme="minorEastAsia" w:cs="仿宋"/>
          <w:sz w:val="24"/>
        </w:rPr>
      </w:pPr>
      <w:r>
        <w:rPr>
          <w:rFonts w:asciiTheme="minorEastAsia" w:hAnsiTheme="minorEastAsia" w:cs="仿宋" w:hint="eastAsia"/>
          <w:sz w:val="24"/>
        </w:rPr>
        <w:t>4</w:t>
      </w:r>
      <w:r w:rsidR="008748A7">
        <w:rPr>
          <w:rFonts w:asciiTheme="minorEastAsia" w:hAnsiTheme="minorEastAsia" w:cs="仿宋" w:hint="eastAsia"/>
          <w:sz w:val="24"/>
        </w:rPr>
        <w:t>、</w:t>
      </w:r>
      <w:r w:rsidR="002D680D" w:rsidRPr="00482613">
        <w:rPr>
          <w:rFonts w:asciiTheme="minorEastAsia" w:hAnsiTheme="minorEastAsia" w:cs="仿宋" w:hint="eastAsia"/>
          <w:sz w:val="24"/>
        </w:rPr>
        <w:t>不接受联合体。</w:t>
      </w:r>
    </w:p>
    <w:p w14:paraId="3824C9DC" w14:textId="72596AB5" w:rsidR="002E42B3" w:rsidRPr="00482613" w:rsidRDefault="00482613" w:rsidP="00482613">
      <w:pPr>
        <w:spacing w:afterLines="50" w:after="156"/>
        <w:jc w:val="left"/>
        <w:rPr>
          <w:rFonts w:asciiTheme="minorEastAsia" w:hAnsiTheme="minorEastAsia" w:cs="黑体"/>
          <w:b/>
          <w:sz w:val="24"/>
        </w:rPr>
      </w:pPr>
      <w:r w:rsidRPr="00482613">
        <w:rPr>
          <w:rFonts w:asciiTheme="minorEastAsia" w:hAnsiTheme="minorEastAsia" w:cs="黑体" w:hint="eastAsia"/>
          <w:b/>
          <w:sz w:val="24"/>
        </w:rPr>
        <w:t>项目</w:t>
      </w:r>
      <w:r w:rsidR="008748A7">
        <w:rPr>
          <w:rFonts w:asciiTheme="minorEastAsia" w:hAnsiTheme="minorEastAsia" w:cs="黑体" w:hint="eastAsia"/>
          <w:b/>
          <w:sz w:val="24"/>
        </w:rPr>
        <w:t>三</w:t>
      </w:r>
      <w:r w:rsidRPr="00482613">
        <w:rPr>
          <w:rFonts w:asciiTheme="minorEastAsia" w:hAnsiTheme="minorEastAsia" w:cs="黑体" w:hint="eastAsia"/>
          <w:b/>
          <w:sz w:val="24"/>
        </w:rPr>
        <w:t>：</w:t>
      </w:r>
      <w:r w:rsidRPr="00482613">
        <w:rPr>
          <w:rFonts w:asciiTheme="minorEastAsia" w:hAnsiTheme="minorEastAsia" w:cs="方正小标宋简体" w:hint="eastAsia"/>
          <w:b/>
          <w:sz w:val="28"/>
          <w:szCs w:val="28"/>
        </w:rPr>
        <w:t>施工定点单位</w:t>
      </w:r>
    </w:p>
    <w:p w14:paraId="1C9D1198" w14:textId="08FF5720"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1、</w:t>
      </w:r>
      <w:r w:rsidR="002D680D" w:rsidRPr="00482613">
        <w:rPr>
          <w:rFonts w:asciiTheme="minorEastAsia" w:hAnsiTheme="minorEastAsia" w:cs="楷体" w:hint="eastAsia"/>
          <w:b/>
          <w:sz w:val="24"/>
        </w:rPr>
        <w:t>资质要求：</w:t>
      </w:r>
      <w:r w:rsidR="004C49D9" w:rsidRPr="004C49D9">
        <w:rPr>
          <w:rFonts w:asciiTheme="minorEastAsia" w:hAnsiTheme="minorEastAsia" w:cs="仿宋" w:hint="eastAsia"/>
          <w:bCs/>
          <w:sz w:val="24"/>
        </w:rPr>
        <w:t>不低于三级建筑工程施工总承包资质</w:t>
      </w:r>
      <w:r w:rsidR="002D680D" w:rsidRPr="00482613">
        <w:rPr>
          <w:rFonts w:asciiTheme="minorEastAsia" w:hAnsiTheme="minorEastAsia" w:cs="仿宋" w:hint="eastAsia"/>
          <w:sz w:val="24"/>
        </w:rPr>
        <w:t>。</w:t>
      </w:r>
    </w:p>
    <w:p w14:paraId="2BABF50D" w14:textId="378F2A5E"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2、</w:t>
      </w:r>
      <w:r w:rsidR="002D680D" w:rsidRPr="00482613">
        <w:rPr>
          <w:rFonts w:asciiTheme="minorEastAsia" w:hAnsiTheme="minorEastAsia" w:cs="楷体" w:hint="eastAsia"/>
          <w:b/>
          <w:sz w:val="24"/>
        </w:rPr>
        <w:t>服务内容：</w:t>
      </w:r>
      <w:r w:rsidR="002D680D" w:rsidRPr="00482613">
        <w:rPr>
          <w:rFonts w:asciiTheme="minorEastAsia" w:hAnsiTheme="minorEastAsia" w:cs="仿宋" w:hint="eastAsia"/>
          <w:sz w:val="24"/>
        </w:rPr>
        <w:t>按照甲方要求负责院区零星修缮服务及相关应急任务。</w:t>
      </w:r>
    </w:p>
    <w:p w14:paraId="1B41F8ED" w14:textId="194FFA90" w:rsidR="002E42B3" w:rsidRPr="00482613" w:rsidRDefault="008748A7" w:rsidP="00482613">
      <w:pPr>
        <w:spacing w:afterLines="50" w:after="156"/>
        <w:jc w:val="left"/>
        <w:rPr>
          <w:rFonts w:asciiTheme="minorEastAsia" w:hAnsiTheme="minorEastAsia" w:cs="仿宋"/>
          <w:sz w:val="24"/>
        </w:rPr>
      </w:pPr>
      <w:r>
        <w:rPr>
          <w:rFonts w:asciiTheme="minorEastAsia" w:hAnsiTheme="minorEastAsia" w:cs="楷体" w:hint="eastAsia"/>
          <w:b/>
          <w:sz w:val="24"/>
        </w:rPr>
        <w:t>3、</w:t>
      </w:r>
      <w:r w:rsidR="002D680D" w:rsidRPr="00482613">
        <w:rPr>
          <w:rFonts w:asciiTheme="minorEastAsia" w:hAnsiTheme="minorEastAsia" w:cs="楷体" w:hint="eastAsia"/>
          <w:b/>
          <w:sz w:val="24"/>
        </w:rPr>
        <w:t>服务要求：</w:t>
      </w:r>
      <w:r w:rsidR="002D680D" w:rsidRPr="00482613">
        <w:rPr>
          <w:rFonts w:asciiTheme="minorEastAsia" w:hAnsiTheme="minorEastAsia" w:cs="仿宋" w:hint="eastAsia"/>
          <w:sz w:val="24"/>
        </w:rPr>
        <w:t>服务质量优异、服务态度良好，具备专业团队，具有较强的应急</w:t>
      </w:r>
      <w:r w:rsidR="002D680D" w:rsidRPr="00482613">
        <w:rPr>
          <w:rFonts w:asciiTheme="minorEastAsia" w:hAnsiTheme="minorEastAsia" w:cs="仿宋" w:hint="eastAsia"/>
          <w:sz w:val="24"/>
        </w:rPr>
        <w:lastRenderedPageBreak/>
        <w:t>抢修能力。派驻专人24小时驻点。</w:t>
      </w:r>
    </w:p>
    <w:p w14:paraId="2455FB95" w14:textId="0E90A571" w:rsidR="002E42B3" w:rsidRDefault="008E440B" w:rsidP="008748A7">
      <w:pPr>
        <w:spacing w:afterLines="50" w:after="156"/>
        <w:jc w:val="left"/>
        <w:rPr>
          <w:rFonts w:asciiTheme="minorEastAsia" w:hAnsiTheme="minorEastAsia" w:cs="仿宋"/>
          <w:sz w:val="24"/>
        </w:rPr>
      </w:pPr>
      <w:r>
        <w:rPr>
          <w:rFonts w:asciiTheme="minorEastAsia" w:hAnsiTheme="minorEastAsia" w:cs="仿宋" w:hint="eastAsia"/>
          <w:sz w:val="24"/>
        </w:rPr>
        <w:t>4</w:t>
      </w:r>
      <w:r w:rsidR="008748A7">
        <w:rPr>
          <w:rFonts w:asciiTheme="minorEastAsia" w:hAnsiTheme="minorEastAsia" w:cs="仿宋" w:hint="eastAsia"/>
          <w:sz w:val="24"/>
        </w:rPr>
        <w:t>、</w:t>
      </w:r>
      <w:r w:rsidR="002D680D" w:rsidRPr="00482613">
        <w:rPr>
          <w:rFonts w:asciiTheme="minorEastAsia" w:hAnsiTheme="minorEastAsia" w:cs="仿宋" w:hint="eastAsia"/>
          <w:sz w:val="24"/>
        </w:rPr>
        <w:t>不接受联合体。</w:t>
      </w:r>
    </w:p>
    <w:p w14:paraId="1FC7DA19" w14:textId="77777777" w:rsidR="008748A7" w:rsidRDefault="008748A7" w:rsidP="008748A7">
      <w:pPr>
        <w:spacing w:afterLines="50" w:after="156"/>
        <w:jc w:val="left"/>
        <w:rPr>
          <w:rFonts w:asciiTheme="minorEastAsia" w:hAnsiTheme="minorEastAsia" w:cs="仿宋"/>
          <w:sz w:val="24"/>
        </w:rPr>
      </w:pPr>
    </w:p>
    <w:p w14:paraId="0BAF3C67" w14:textId="201E5645" w:rsidR="008748A7" w:rsidRPr="002D680D" w:rsidRDefault="008748A7" w:rsidP="002D680D">
      <w:pPr>
        <w:rPr>
          <w:rFonts w:asciiTheme="minorEastAsia" w:hAnsiTheme="minorEastAsia" w:cs="黑体"/>
          <w:b/>
          <w:sz w:val="28"/>
          <w:szCs w:val="28"/>
        </w:rPr>
      </w:pPr>
      <w:r w:rsidRPr="002D680D">
        <w:rPr>
          <w:rFonts w:asciiTheme="minorEastAsia" w:hAnsiTheme="minorEastAsia" w:cs="黑体"/>
          <w:b/>
          <w:sz w:val="28"/>
          <w:szCs w:val="28"/>
        </w:rPr>
        <w:t>二</w:t>
      </w:r>
      <w:r w:rsidRPr="002D680D">
        <w:rPr>
          <w:rFonts w:asciiTheme="minorEastAsia" w:hAnsiTheme="minorEastAsia" w:cs="黑体" w:hint="eastAsia"/>
          <w:b/>
          <w:sz w:val="28"/>
          <w:szCs w:val="28"/>
        </w:rPr>
        <w:t>、报名材料：</w:t>
      </w:r>
    </w:p>
    <w:tbl>
      <w:tblPr>
        <w:tblStyle w:val="a3"/>
        <w:tblW w:w="0" w:type="auto"/>
        <w:tblLook w:val="04A0" w:firstRow="1" w:lastRow="0" w:firstColumn="1" w:lastColumn="0" w:noHBand="0" w:noVBand="1"/>
      </w:tblPr>
      <w:tblGrid>
        <w:gridCol w:w="956"/>
        <w:gridCol w:w="6193"/>
        <w:gridCol w:w="1373"/>
      </w:tblGrid>
      <w:tr w:rsidR="008748A7" w:rsidRPr="00187F92" w14:paraId="2C1EEA98" w14:textId="77777777" w:rsidTr="00AF07AE">
        <w:trPr>
          <w:trHeight w:val="354"/>
        </w:trPr>
        <w:tc>
          <w:tcPr>
            <w:tcW w:w="956" w:type="dxa"/>
            <w:vAlign w:val="center"/>
          </w:tcPr>
          <w:p w14:paraId="5CACF377"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序号</w:t>
            </w:r>
          </w:p>
        </w:tc>
        <w:tc>
          <w:tcPr>
            <w:tcW w:w="6193" w:type="dxa"/>
            <w:vAlign w:val="center"/>
          </w:tcPr>
          <w:p w14:paraId="7204F0F9"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内容</w:t>
            </w:r>
          </w:p>
        </w:tc>
        <w:tc>
          <w:tcPr>
            <w:tcW w:w="1373" w:type="dxa"/>
            <w:vAlign w:val="center"/>
          </w:tcPr>
          <w:p w14:paraId="429D6B01"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备注</w:t>
            </w:r>
          </w:p>
        </w:tc>
      </w:tr>
      <w:tr w:rsidR="008748A7" w:rsidRPr="00187F92" w14:paraId="6156543D" w14:textId="77777777" w:rsidTr="00AF07AE">
        <w:tc>
          <w:tcPr>
            <w:tcW w:w="956" w:type="dxa"/>
            <w:vAlign w:val="center"/>
          </w:tcPr>
          <w:p w14:paraId="391A8BE8"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1</w:t>
            </w:r>
          </w:p>
        </w:tc>
        <w:tc>
          <w:tcPr>
            <w:tcW w:w="6193" w:type="dxa"/>
            <w:vAlign w:val="center"/>
          </w:tcPr>
          <w:p w14:paraId="4A761015" w14:textId="77777777" w:rsidR="008748A7" w:rsidRPr="00187F92" w:rsidRDefault="008748A7" w:rsidP="00AF07AE">
            <w:pPr>
              <w:tabs>
                <w:tab w:val="left" w:pos="795"/>
              </w:tabs>
              <w:jc w:val="left"/>
              <w:rPr>
                <w:rFonts w:asciiTheme="minorEastAsia" w:hAnsiTheme="minorEastAsia"/>
                <w:sz w:val="24"/>
              </w:rPr>
            </w:pPr>
            <w:r w:rsidRPr="00187F92">
              <w:rPr>
                <w:rFonts w:asciiTheme="minorEastAsia" w:hAnsiTheme="minorEastAsia" w:cs="Times New Roman" w:hint="eastAsia"/>
                <w:sz w:val="24"/>
              </w:rPr>
              <w:t>封面：应注明参加项目调研企业名称、所投项目名称，并注明联系人及联系方式。</w:t>
            </w:r>
          </w:p>
        </w:tc>
        <w:tc>
          <w:tcPr>
            <w:tcW w:w="1373" w:type="dxa"/>
            <w:vAlign w:val="center"/>
          </w:tcPr>
          <w:p w14:paraId="2E53D670" w14:textId="77777777" w:rsidR="008748A7" w:rsidRPr="00187F92" w:rsidRDefault="008748A7" w:rsidP="00AF07AE">
            <w:pPr>
              <w:jc w:val="center"/>
              <w:rPr>
                <w:rFonts w:asciiTheme="minorEastAsia" w:hAnsiTheme="minorEastAsia"/>
                <w:sz w:val="24"/>
              </w:rPr>
            </w:pPr>
          </w:p>
        </w:tc>
      </w:tr>
      <w:tr w:rsidR="008748A7" w:rsidRPr="00187F92" w14:paraId="16057566" w14:textId="77777777" w:rsidTr="00AF07AE">
        <w:tc>
          <w:tcPr>
            <w:tcW w:w="956" w:type="dxa"/>
            <w:vAlign w:val="center"/>
          </w:tcPr>
          <w:p w14:paraId="47EA81ED"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2</w:t>
            </w:r>
          </w:p>
        </w:tc>
        <w:tc>
          <w:tcPr>
            <w:tcW w:w="6193" w:type="dxa"/>
            <w:vAlign w:val="center"/>
          </w:tcPr>
          <w:p w14:paraId="0A872BCE" w14:textId="77777777" w:rsidR="008748A7" w:rsidRPr="00187F92" w:rsidRDefault="008748A7" w:rsidP="00AF07AE">
            <w:pPr>
              <w:tabs>
                <w:tab w:val="left" w:pos="795"/>
              </w:tabs>
              <w:jc w:val="left"/>
              <w:rPr>
                <w:rFonts w:asciiTheme="minorEastAsia" w:hAnsiTheme="minorEastAsia"/>
                <w:sz w:val="24"/>
              </w:rPr>
            </w:pPr>
            <w:r w:rsidRPr="00187F92">
              <w:rPr>
                <w:rFonts w:asciiTheme="minorEastAsia" w:hAnsiTheme="minorEastAsia" w:hint="eastAsia"/>
                <w:sz w:val="24"/>
              </w:rPr>
              <w:t>目录</w:t>
            </w:r>
          </w:p>
        </w:tc>
        <w:tc>
          <w:tcPr>
            <w:tcW w:w="1373" w:type="dxa"/>
            <w:vAlign w:val="center"/>
          </w:tcPr>
          <w:p w14:paraId="7EA834FB" w14:textId="77777777" w:rsidR="008748A7" w:rsidRPr="00187F92" w:rsidRDefault="008748A7" w:rsidP="00AF07AE">
            <w:pPr>
              <w:jc w:val="center"/>
              <w:rPr>
                <w:rFonts w:asciiTheme="minorEastAsia" w:hAnsiTheme="minorEastAsia"/>
                <w:sz w:val="24"/>
              </w:rPr>
            </w:pPr>
          </w:p>
        </w:tc>
      </w:tr>
      <w:tr w:rsidR="008748A7" w:rsidRPr="00187F92" w14:paraId="56877AAF" w14:textId="77777777" w:rsidTr="00AF07AE">
        <w:tc>
          <w:tcPr>
            <w:tcW w:w="956" w:type="dxa"/>
            <w:vAlign w:val="center"/>
          </w:tcPr>
          <w:p w14:paraId="6A759967"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3</w:t>
            </w:r>
          </w:p>
        </w:tc>
        <w:tc>
          <w:tcPr>
            <w:tcW w:w="6193" w:type="dxa"/>
            <w:vAlign w:val="center"/>
          </w:tcPr>
          <w:p w14:paraId="3C8AEBF8" w14:textId="77777777" w:rsidR="008748A7" w:rsidRPr="00187F92" w:rsidRDefault="008748A7" w:rsidP="00AF07AE">
            <w:pPr>
              <w:jc w:val="left"/>
              <w:rPr>
                <w:rFonts w:asciiTheme="minorEastAsia" w:hAnsiTheme="minorEastAsia"/>
                <w:sz w:val="24"/>
              </w:rPr>
            </w:pPr>
            <w:r w:rsidRPr="00187F92">
              <w:rPr>
                <w:rFonts w:asciiTheme="minorEastAsia" w:hAnsiTheme="minorEastAsia" w:cs="Times New Roman" w:hint="eastAsia"/>
                <w:color w:val="000000"/>
                <w:sz w:val="24"/>
              </w:rPr>
              <w:t>供应商合法有效的三证（含营业执照副本复印件、税务登记证及代码证复印件），或加载有统一社会信用代码的营业执照副本复印件。</w:t>
            </w:r>
          </w:p>
        </w:tc>
        <w:tc>
          <w:tcPr>
            <w:tcW w:w="1373" w:type="dxa"/>
            <w:vAlign w:val="center"/>
          </w:tcPr>
          <w:p w14:paraId="388B63FC" w14:textId="77777777" w:rsidR="008748A7" w:rsidRPr="00187F92" w:rsidRDefault="008748A7" w:rsidP="00AF07AE">
            <w:pPr>
              <w:jc w:val="center"/>
              <w:rPr>
                <w:rFonts w:asciiTheme="minorEastAsia" w:hAnsiTheme="minorEastAsia"/>
                <w:sz w:val="24"/>
              </w:rPr>
            </w:pPr>
          </w:p>
        </w:tc>
      </w:tr>
      <w:tr w:rsidR="008748A7" w:rsidRPr="00187F92" w14:paraId="7617B8F4" w14:textId="77777777" w:rsidTr="00AF07AE">
        <w:tc>
          <w:tcPr>
            <w:tcW w:w="956" w:type="dxa"/>
            <w:vAlign w:val="center"/>
          </w:tcPr>
          <w:p w14:paraId="267A77FF"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4</w:t>
            </w:r>
          </w:p>
        </w:tc>
        <w:tc>
          <w:tcPr>
            <w:tcW w:w="6193" w:type="dxa"/>
            <w:vAlign w:val="center"/>
          </w:tcPr>
          <w:p w14:paraId="435A451B" w14:textId="77777777" w:rsidR="008748A7" w:rsidRPr="00187F92" w:rsidRDefault="008748A7" w:rsidP="00AF07AE">
            <w:pPr>
              <w:jc w:val="left"/>
              <w:rPr>
                <w:rFonts w:asciiTheme="minorEastAsia" w:hAnsiTheme="minorEastAsia" w:cs="Times New Roman"/>
                <w:color w:val="000000"/>
                <w:sz w:val="24"/>
              </w:rPr>
            </w:pPr>
            <w:r w:rsidRPr="00187F92">
              <w:rPr>
                <w:rFonts w:asciiTheme="minorEastAsia" w:hAnsiTheme="minorEastAsia" w:cs="Times New Roman" w:hint="eastAsia"/>
                <w:color w:val="000000"/>
                <w:sz w:val="24"/>
              </w:rPr>
              <w:t>供应商的法定代表人授权代表的身份证复印件、法定代表人针对此项目的授权委托书（双面）。法定代表人亲自参与的，提供法定代表人</w:t>
            </w:r>
            <w:r w:rsidRPr="00187F92">
              <w:rPr>
                <w:rFonts w:asciiTheme="minorEastAsia" w:hAnsiTheme="minorEastAsia" w:cs="Times New Roman"/>
                <w:color w:val="000000"/>
                <w:sz w:val="24"/>
              </w:rPr>
              <w:t>身份证复印件</w:t>
            </w:r>
            <w:r w:rsidRPr="00187F92">
              <w:rPr>
                <w:rFonts w:asciiTheme="minorEastAsia" w:hAnsiTheme="minorEastAsia" w:cs="Times New Roman" w:hint="eastAsia"/>
                <w:color w:val="000000"/>
                <w:sz w:val="24"/>
              </w:rPr>
              <w:t>。</w:t>
            </w:r>
          </w:p>
        </w:tc>
        <w:tc>
          <w:tcPr>
            <w:tcW w:w="1373" w:type="dxa"/>
            <w:vAlign w:val="center"/>
          </w:tcPr>
          <w:p w14:paraId="791A03FB" w14:textId="77777777" w:rsidR="008748A7" w:rsidRPr="00187F92" w:rsidRDefault="008748A7" w:rsidP="00AF07AE">
            <w:pPr>
              <w:jc w:val="center"/>
              <w:rPr>
                <w:rFonts w:asciiTheme="minorEastAsia" w:hAnsiTheme="minorEastAsia"/>
                <w:sz w:val="24"/>
              </w:rPr>
            </w:pPr>
          </w:p>
        </w:tc>
      </w:tr>
      <w:tr w:rsidR="008748A7" w:rsidRPr="00187F92" w14:paraId="1BBC23ED" w14:textId="77777777" w:rsidTr="00AF07AE">
        <w:tc>
          <w:tcPr>
            <w:tcW w:w="956" w:type="dxa"/>
            <w:vAlign w:val="center"/>
          </w:tcPr>
          <w:p w14:paraId="071F63C0" w14:textId="77777777" w:rsidR="008748A7" w:rsidRPr="00187F92" w:rsidRDefault="008748A7" w:rsidP="00AF07AE">
            <w:pPr>
              <w:jc w:val="center"/>
              <w:rPr>
                <w:rFonts w:asciiTheme="minorEastAsia" w:hAnsiTheme="minorEastAsia"/>
                <w:b/>
                <w:sz w:val="24"/>
              </w:rPr>
            </w:pPr>
            <w:r w:rsidRPr="00187F92">
              <w:rPr>
                <w:rFonts w:asciiTheme="minorEastAsia" w:hAnsiTheme="minorEastAsia" w:hint="eastAsia"/>
                <w:b/>
                <w:sz w:val="24"/>
              </w:rPr>
              <w:t>5</w:t>
            </w:r>
          </w:p>
        </w:tc>
        <w:tc>
          <w:tcPr>
            <w:tcW w:w="6193" w:type="dxa"/>
            <w:vAlign w:val="center"/>
          </w:tcPr>
          <w:p w14:paraId="5A428102" w14:textId="77777777" w:rsidR="008748A7" w:rsidRPr="00187F92" w:rsidRDefault="008748A7" w:rsidP="00AF07AE">
            <w:pPr>
              <w:jc w:val="left"/>
              <w:rPr>
                <w:rFonts w:asciiTheme="minorEastAsia" w:hAnsiTheme="minorEastAsia" w:cs="Times New Roman"/>
                <w:color w:val="000000"/>
                <w:sz w:val="24"/>
              </w:rPr>
            </w:pPr>
            <w:r w:rsidRPr="00187F92">
              <w:rPr>
                <w:rFonts w:asciiTheme="minorEastAsia" w:hAnsiTheme="minorEastAsia" w:cs="Times New Roman" w:hint="eastAsia"/>
                <w:color w:val="000000"/>
                <w:sz w:val="24"/>
              </w:rPr>
              <w:t>前3年</w:t>
            </w:r>
            <w:proofErr w:type="gramStart"/>
            <w:r w:rsidRPr="00187F92">
              <w:rPr>
                <w:rFonts w:asciiTheme="minorEastAsia" w:hAnsiTheme="minorEastAsia" w:cs="Times New Roman" w:hint="eastAsia"/>
                <w:color w:val="000000"/>
                <w:sz w:val="24"/>
              </w:rPr>
              <w:t>内在政府</w:t>
            </w:r>
            <w:proofErr w:type="gramEnd"/>
            <w:r w:rsidRPr="00187F92">
              <w:rPr>
                <w:rFonts w:asciiTheme="minorEastAsia" w:hAnsiTheme="minorEastAsia" w:cs="Times New Roman" w:hint="eastAsia"/>
                <w:color w:val="000000"/>
                <w:sz w:val="24"/>
              </w:rPr>
              <w:t>采购活动中没有重大违法记录的书面声明。</w:t>
            </w:r>
          </w:p>
        </w:tc>
        <w:tc>
          <w:tcPr>
            <w:tcW w:w="1373" w:type="dxa"/>
            <w:vAlign w:val="center"/>
          </w:tcPr>
          <w:p w14:paraId="445C15C6" w14:textId="77777777" w:rsidR="008748A7" w:rsidRPr="00187F92" w:rsidRDefault="008748A7" w:rsidP="00AF07AE">
            <w:pPr>
              <w:jc w:val="center"/>
              <w:rPr>
                <w:rFonts w:asciiTheme="minorEastAsia" w:hAnsiTheme="minorEastAsia"/>
                <w:sz w:val="24"/>
              </w:rPr>
            </w:pPr>
          </w:p>
        </w:tc>
      </w:tr>
      <w:tr w:rsidR="002D680D" w:rsidRPr="00187F92" w14:paraId="59582419" w14:textId="77777777" w:rsidTr="00AF07AE">
        <w:tc>
          <w:tcPr>
            <w:tcW w:w="956" w:type="dxa"/>
            <w:vAlign w:val="center"/>
          </w:tcPr>
          <w:p w14:paraId="1BCD4354" w14:textId="456C6A0A" w:rsidR="002D680D" w:rsidRPr="00187F92" w:rsidRDefault="002D680D" w:rsidP="00AF07AE">
            <w:pPr>
              <w:jc w:val="center"/>
              <w:rPr>
                <w:rFonts w:asciiTheme="minorEastAsia" w:hAnsiTheme="minorEastAsia"/>
                <w:b/>
                <w:sz w:val="24"/>
              </w:rPr>
            </w:pPr>
            <w:r>
              <w:rPr>
                <w:rFonts w:asciiTheme="minorEastAsia" w:hAnsiTheme="minorEastAsia" w:hint="eastAsia"/>
                <w:b/>
                <w:sz w:val="24"/>
              </w:rPr>
              <w:t>6</w:t>
            </w:r>
          </w:p>
        </w:tc>
        <w:tc>
          <w:tcPr>
            <w:tcW w:w="6193" w:type="dxa"/>
            <w:vAlign w:val="center"/>
          </w:tcPr>
          <w:p w14:paraId="2C9CBDEA" w14:textId="09B78401" w:rsidR="002D680D" w:rsidRPr="00187F92" w:rsidRDefault="002D680D" w:rsidP="00AF07AE">
            <w:pPr>
              <w:jc w:val="left"/>
              <w:rPr>
                <w:rFonts w:asciiTheme="minorEastAsia" w:hAnsiTheme="minorEastAsia" w:cs="Times New Roman"/>
                <w:color w:val="000000"/>
                <w:sz w:val="24"/>
              </w:rPr>
            </w:pPr>
            <w:r>
              <w:rPr>
                <w:rFonts w:asciiTheme="minorEastAsia" w:hAnsiTheme="minorEastAsia" w:cs="Times New Roman" w:hint="eastAsia"/>
                <w:color w:val="000000"/>
                <w:sz w:val="24"/>
              </w:rPr>
              <w:t>对应项目的资质要求材料</w:t>
            </w:r>
          </w:p>
        </w:tc>
        <w:tc>
          <w:tcPr>
            <w:tcW w:w="1373" w:type="dxa"/>
            <w:vAlign w:val="center"/>
          </w:tcPr>
          <w:p w14:paraId="142E9007" w14:textId="77777777" w:rsidR="002D680D" w:rsidRPr="00187F92" w:rsidRDefault="002D680D" w:rsidP="00AF07AE">
            <w:pPr>
              <w:jc w:val="center"/>
              <w:rPr>
                <w:rFonts w:asciiTheme="minorEastAsia" w:hAnsiTheme="minorEastAsia"/>
                <w:sz w:val="24"/>
              </w:rPr>
            </w:pPr>
          </w:p>
        </w:tc>
      </w:tr>
      <w:tr w:rsidR="008748A7" w:rsidRPr="00187F92" w14:paraId="2FC940A9" w14:textId="77777777" w:rsidTr="00AF07AE">
        <w:tc>
          <w:tcPr>
            <w:tcW w:w="956" w:type="dxa"/>
            <w:vAlign w:val="center"/>
          </w:tcPr>
          <w:p w14:paraId="1BBAEA28" w14:textId="331A8090" w:rsidR="008748A7" w:rsidRPr="00187F92" w:rsidRDefault="002D680D" w:rsidP="00AF07AE">
            <w:pPr>
              <w:jc w:val="center"/>
              <w:rPr>
                <w:rFonts w:asciiTheme="minorEastAsia" w:hAnsiTheme="minorEastAsia"/>
                <w:b/>
                <w:sz w:val="24"/>
              </w:rPr>
            </w:pPr>
            <w:r>
              <w:rPr>
                <w:rFonts w:asciiTheme="minorEastAsia" w:hAnsiTheme="minorEastAsia" w:hint="eastAsia"/>
                <w:b/>
                <w:sz w:val="24"/>
              </w:rPr>
              <w:t>7</w:t>
            </w:r>
          </w:p>
        </w:tc>
        <w:tc>
          <w:tcPr>
            <w:tcW w:w="6193" w:type="dxa"/>
            <w:vAlign w:val="center"/>
          </w:tcPr>
          <w:p w14:paraId="6CB5B6B4" w14:textId="77777777" w:rsidR="008748A7" w:rsidRPr="00187F92" w:rsidRDefault="008748A7" w:rsidP="00AF07AE">
            <w:pPr>
              <w:jc w:val="left"/>
              <w:rPr>
                <w:rFonts w:asciiTheme="minorEastAsia" w:hAnsiTheme="minorEastAsia" w:cs="宋体"/>
                <w:color w:val="000000"/>
                <w:kern w:val="0"/>
                <w:sz w:val="24"/>
              </w:rPr>
            </w:pPr>
            <w:r w:rsidRPr="00187F92">
              <w:rPr>
                <w:rFonts w:asciiTheme="minorEastAsia" w:hAnsiTheme="minorEastAsia" w:hint="eastAsia"/>
                <w:color w:val="000000"/>
                <w:sz w:val="24"/>
              </w:rPr>
              <w:t>服务方案</w:t>
            </w:r>
          </w:p>
        </w:tc>
        <w:tc>
          <w:tcPr>
            <w:tcW w:w="1373" w:type="dxa"/>
            <w:vAlign w:val="center"/>
          </w:tcPr>
          <w:p w14:paraId="122EFDBF" w14:textId="77777777" w:rsidR="008748A7" w:rsidRPr="00187F92" w:rsidRDefault="008748A7" w:rsidP="00AF07AE">
            <w:pPr>
              <w:jc w:val="center"/>
              <w:rPr>
                <w:rFonts w:asciiTheme="minorEastAsia" w:hAnsiTheme="minorEastAsia"/>
                <w:sz w:val="24"/>
              </w:rPr>
            </w:pPr>
          </w:p>
        </w:tc>
      </w:tr>
      <w:tr w:rsidR="008748A7" w:rsidRPr="00187F92" w14:paraId="6509F0BD" w14:textId="77777777" w:rsidTr="00AF07AE">
        <w:tc>
          <w:tcPr>
            <w:tcW w:w="956" w:type="dxa"/>
            <w:vAlign w:val="center"/>
          </w:tcPr>
          <w:p w14:paraId="56C256AE" w14:textId="3F09CFF3" w:rsidR="008748A7" w:rsidRPr="00187F92" w:rsidRDefault="002D680D" w:rsidP="00AF07AE">
            <w:pPr>
              <w:jc w:val="center"/>
              <w:rPr>
                <w:rFonts w:asciiTheme="minorEastAsia" w:hAnsiTheme="minorEastAsia"/>
                <w:b/>
                <w:sz w:val="24"/>
              </w:rPr>
            </w:pPr>
            <w:r>
              <w:rPr>
                <w:rFonts w:asciiTheme="minorEastAsia" w:hAnsiTheme="minorEastAsia" w:hint="eastAsia"/>
                <w:b/>
                <w:sz w:val="24"/>
              </w:rPr>
              <w:t>8</w:t>
            </w:r>
          </w:p>
        </w:tc>
        <w:tc>
          <w:tcPr>
            <w:tcW w:w="6193" w:type="dxa"/>
            <w:vAlign w:val="center"/>
          </w:tcPr>
          <w:p w14:paraId="78842F65" w14:textId="5E27A4AF" w:rsidR="008748A7" w:rsidRPr="00E50B18" w:rsidRDefault="008748A7" w:rsidP="008E440B">
            <w:pPr>
              <w:jc w:val="left"/>
              <w:rPr>
                <w:rFonts w:asciiTheme="minorEastAsia" w:hAnsiTheme="minorEastAsia"/>
                <w:color w:val="000000"/>
                <w:sz w:val="24"/>
              </w:rPr>
            </w:pPr>
            <w:r w:rsidRPr="00187F92">
              <w:rPr>
                <w:rFonts w:asciiTheme="minorEastAsia" w:hAnsiTheme="minorEastAsia" w:hint="eastAsia"/>
                <w:color w:val="000000"/>
                <w:sz w:val="24"/>
              </w:rPr>
              <w:t>服务报价</w:t>
            </w:r>
          </w:p>
        </w:tc>
        <w:tc>
          <w:tcPr>
            <w:tcW w:w="1373" w:type="dxa"/>
            <w:vAlign w:val="center"/>
          </w:tcPr>
          <w:p w14:paraId="021B1BE6" w14:textId="77777777" w:rsidR="008748A7" w:rsidRPr="00187F92" w:rsidRDefault="008748A7" w:rsidP="00AF07AE">
            <w:pPr>
              <w:jc w:val="center"/>
              <w:rPr>
                <w:rFonts w:asciiTheme="minorEastAsia" w:hAnsiTheme="minorEastAsia"/>
                <w:sz w:val="24"/>
              </w:rPr>
            </w:pPr>
          </w:p>
        </w:tc>
      </w:tr>
    </w:tbl>
    <w:p w14:paraId="4965669E" w14:textId="77777777" w:rsidR="008748A7" w:rsidRPr="00187F92" w:rsidRDefault="008748A7" w:rsidP="008748A7">
      <w:pPr>
        <w:rPr>
          <w:rFonts w:asciiTheme="minorEastAsia" w:hAnsiTheme="minorEastAsia"/>
          <w:sz w:val="24"/>
        </w:rPr>
      </w:pPr>
      <w:r w:rsidRPr="00187F92">
        <w:rPr>
          <w:rFonts w:asciiTheme="minorEastAsia" w:hAnsiTheme="minorEastAsia" w:hint="eastAsia"/>
          <w:sz w:val="24"/>
        </w:rPr>
        <w:t>注：</w:t>
      </w:r>
      <w:r w:rsidRPr="00187F92">
        <w:rPr>
          <w:rFonts w:asciiTheme="minorEastAsia" w:hAnsiTheme="minorEastAsia" w:cs="仿宋_GB2312" w:hint="eastAsia"/>
          <w:sz w:val="24"/>
        </w:rPr>
        <w:t>所提供的文件资料逐项加盖公章，若某项内容材料有2页以上的，应逐页加盖公章或加盖骑缝章，文件应装订成册，不得活页装订。</w:t>
      </w:r>
    </w:p>
    <w:p w14:paraId="521E91B7" w14:textId="77777777" w:rsidR="008748A7" w:rsidRPr="00187F92" w:rsidRDefault="008748A7" w:rsidP="008748A7">
      <w:pPr>
        <w:rPr>
          <w:rFonts w:asciiTheme="minorEastAsia" w:hAnsiTheme="minorEastAsia"/>
          <w:b/>
          <w:sz w:val="24"/>
        </w:rPr>
      </w:pPr>
      <w:r w:rsidRPr="00187F92">
        <w:rPr>
          <w:rFonts w:asciiTheme="minorEastAsia" w:hAnsiTheme="minorEastAsia" w:hint="eastAsia"/>
          <w:b/>
          <w:sz w:val="24"/>
        </w:rPr>
        <w:t xml:space="preserve">    三、报名方式</w:t>
      </w:r>
    </w:p>
    <w:p w14:paraId="79C8FCE8" w14:textId="4BB1E863" w:rsidR="008748A7" w:rsidRPr="00187F92" w:rsidRDefault="008748A7" w:rsidP="008748A7">
      <w:pPr>
        <w:ind w:firstLineChars="200" w:firstLine="480"/>
        <w:rPr>
          <w:rFonts w:asciiTheme="minorEastAsia" w:hAnsiTheme="minorEastAsia" w:cs="Times New Roman"/>
          <w:color w:val="000000"/>
          <w:sz w:val="24"/>
        </w:rPr>
      </w:pPr>
      <w:r w:rsidRPr="00187F92">
        <w:rPr>
          <w:rFonts w:asciiTheme="minorEastAsia" w:hAnsiTheme="minorEastAsia" w:cs="Times New Roman" w:hint="eastAsia"/>
          <w:color w:val="000000"/>
          <w:sz w:val="24"/>
        </w:rPr>
        <w:t>请有意向参与该项目调研的企业，于</w:t>
      </w:r>
      <w:r w:rsidRPr="00DC1DE5">
        <w:rPr>
          <w:rFonts w:asciiTheme="minorEastAsia" w:hAnsiTheme="minorEastAsia" w:cs="Times New Roman" w:hint="eastAsia"/>
          <w:b/>
          <w:color w:val="000000"/>
          <w:sz w:val="24"/>
        </w:rPr>
        <w:t>2025</w:t>
      </w:r>
      <w:r w:rsidRPr="00DC1DE5">
        <w:rPr>
          <w:rFonts w:asciiTheme="minorEastAsia" w:hAnsiTheme="minorEastAsia" w:cs="Times New Roman" w:hint="eastAsia"/>
          <w:b/>
          <w:sz w:val="24"/>
        </w:rPr>
        <w:t>年</w:t>
      </w:r>
      <w:r w:rsidR="004530D9">
        <w:rPr>
          <w:rFonts w:asciiTheme="minorEastAsia" w:hAnsiTheme="minorEastAsia" w:hint="eastAsia"/>
          <w:b/>
          <w:sz w:val="24"/>
        </w:rPr>
        <w:t>10</w:t>
      </w:r>
      <w:r w:rsidRPr="00DC1DE5">
        <w:rPr>
          <w:rFonts w:asciiTheme="minorEastAsia" w:hAnsiTheme="minorEastAsia" w:cs="Times New Roman" w:hint="eastAsia"/>
          <w:b/>
          <w:sz w:val="24"/>
        </w:rPr>
        <w:t>月</w:t>
      </w:r>
      <w:r w:rsidR="004530D9">
        <w:rPr>
          <w:rFonts w:asciiTheme="minorEastAsia" w:hAnsiTheme="minorEastAsia" w:hint="eastAsia"/>
          <w:b/>
          <w:sz w:val="24"/>
        </w:rPr>
        <w:t>22</w:t>
      </w:r>
      <w:r w:rsidRPr="00DC1DE5">
        <w:rPr>
          <w:rFonts w:asciiTheme="minorEastAsia" w:hAnsiTheme="minorEastAsia" w:cs="Times New Roman" w:hint="eastAsia"/>
          <w:b/>
          <w:color w:val="000000"/>
          <w:sz w:val="24"/>
        </w:rPr>
        <w:t>日17：30前</w:t>
      </w:r>
      <w:r w:rsidRPr="00187F92">
        <w:rPr>
          <w:rFonts w:asciiTheme="minorEastAsia" w:hAnsiTheme="minorEastAsia" w:cs="Times New Roman" w:hint="eastAsia"/>
          <w:color w:val="000000"/>
          <w:sz w:val="24"/>
        </w:rPr>
        <w:t>将调研纸质资料一式两份、电子版一份</w:t>
      </w:r>
      <w:r w:rsidRPr="00187F92">
        <w:rPr>
          <w:rFonts w:asciiTheme="minorEastAsia" w:hAnsiTheme="minorEastAsia" w:hint="eastAsia"/>
          <w:color w:val="000000"/>
          <w:sz w:val="24"/>
        </w:rPr>
        <w:t>（加盖公章后，扫描成PDF文件）</w:t>
      </w:r>
      <w:r w:rsidRPr="00187F92">
        <w:rPr>
          <w:rFonts w:asciiTheme="minorEastAsia" w:hAnsiTheme="minorEastAsia" w:cs="Times New Roman" w:hint="eastAsia"/>
          <w:color w:val="000000"/>
          <w:sz w:val="24"/>
        </w:rPr>
        <w:t>，交到厦门市中医院</w:t>
      </w:r>
      <w:r w:rsidRPr="00187F92">
        <w:rPr>
          <w:rFonts w:asciiTheme="minorEastAsia" w:hAnsiTheme="minorEastAsia" w:hint="eastAsia"/>
          <w:color w:val="000000"/>
          <w:sz w:val="24"/>
        </w:rPr>
        <w:t>采购办</w:t>
      </w:r>
      <w:r w:rsidRPr="00187F92">
        <w:rPr>
          <w:rFonts w:asciiTheme="minorEastAsia" w:hAnsiTheme="minorEastAsia" w:cs="Times New Roman" w:hint="eastAsia"/>
          <w:color w:val="000000"/>
          <w:sz w:val="24"/>
        </w:rPr>
        <w:t>，联系方式：小陈，联系电话：557</w:t>
      </w:r>
      <w:r w:rsidRPr="00187F92">
        <w:rPr>
          <w:rFonts w:asciiTheme="minorEastAsia" w:hAnsiTheme="minorEastAsia" w:hint="eastAsia"/>
          <w:color w:val="000000"/>
          <w:sz w:val="24"/>
        </w:rPr>
        <w:t>06</w:t>
      </w:r>
      <w:r>
        <w:rPr>
          <w:rFonts w:asciiTheme="minorEastAsia" w:hAnsiTheme="minorEastAsia" w:hint="eastAsia"/>
          <w:color w:val="000000"/>
          <w:sz w:val="24"/>
        </w:rPr>
        <w:t>55</w:t>
      </w:r>
      <w:r w:rsidRPr="00187F92">
        <w:rPr>
          <w:rFonts w:asciiTheme="minorEastAsia" w:hAnsiTheme="minorEastAsia" w:cs="Times New Roman" w:hint="eastAsia"/>
          <w:color w:val="000000"/>
          <w:sz w:val="24"/>
        </w:rPr>
        <w:t>。</w:t>
      </w:r>
    </w:p>
    <w:p w14:paraId="2E9B51E9" w14:textId="77777777" w:rsidR="008748A7" w:rsidRPr="00187F92" w:rsidRDefault="008748A7" w:rsidP="008748A7">
      <w:pPr>
        <w:ind w:firstLine="555"/>
        <w:rPr>
          <w:rFonts w:asciiTheme="minorEastAsia" w:hAnsiTheme="minorEastAsia"/>
          <w:b/>
          <w:sz w:val="24"/>
        </w:rPr>
      </w:pPr>
      <w:r w:rsidRPr="00187F92">
        <w:rPr>
          <w:rFonts w:asciiTheme="minorEastAsia" w:hAnsiTheme="minorEastAsia" w:hint="eastAsia"/>
          <w:b/>
          <w:sz w:val="24"/>
        </w:rPr>
        <w:t>四、其他说明</w:t>
      </w:r>
    </w:p>
    <w:p w14:paraId="17A2146A" w14:textId="77777777" w:rsidR="008748A7" w:rsidRPr="00187F92" w:rsidRDefault="008748A7" w:rsidP="008748A7">
      <w:pPr>
        <w:ind w:firstLineChars="200" w:firstLine="480"/>
        <w:rPr>
          <w:rFonts w:asciiTheme="minorEastAsia" w:hAnsiTheme="minorEastAsia"/>
          <w:color w:val="000000"/>
          <w:sz w:val="24"/>
        </w:rPr>
      </w:pPr>
      <w:r w:rsidRPr="00187F92">
        <w:rPr>
          <w:rFonts w:asciiTheme="minorEastAsia" w:hAnsiTheme="minorEastAsia" w:cs="Times New Roman" w:hint="eastAsia"/>
          <w:color w:val="000000"/>
          <w:sz w:val="24"/>
        </w:rPr>
        <w:t>审核资料合格者，视为报名成功。论证会时间通过电话另行通知，请保持手机畅通</w:t>
      </w:r>
    </w:p>
    <w:p w14:paraId="3FF5E5E6" w14:textId="77777777" w:rsidR="008748A7" w:rsidRPr="00187F92" w:rsidRDefault="008748A7" w:rsidP="008748A7">
      <w:pPr>
        <w:wordWrap w:val="0"/>
        <w:jc w:val="right"/>
        <w:rPr>
          <w:rFonts w:asciiTheme="minorEastAsia" w:hAnsiTheme="minorEastAsia"/>
          <w:sz w:val="24"/>
        </w:rPr>
      </w:pPr>
      <w:r w:rsidRPr="00187F92">
        <w:rPr>
          <w:rFonts w:asciiTheme="minorEastAsia" w:hAnsiTheme="minorEastAsia" w:hint="eastAsia"/>
          <w:sz w:val="24"/>
        </w:rPr>
        <w:t xml:space="preserve">厦门市中医院  </w:t>
      </w:r>
    </w:p>
    <w:p w14:paraId="5106C48D" w14:textId="1386D011" w:rsidR="008748A7" w:rsidRPr="002D680D" w:rsidRDefault="008748A7" w:rsidP="002D680D">
      <w:pPr>
        <w:jc w:val="right"/>
        <w:rPr>
          <w:rFonts w:asciiTheme="minorEastAsia" w:hAnsiTheme="minorEastAsia"/>
          <w:sz w:val="24"/>
        </w:rPr>
      </w:pPr>
      <w:r w:rsidRPr="00187F92">
        <w:rPr>
          <w:rFonts w:asciiTheme="minorEastAsia" w:hAnsiTheme="minorEastAsia" w:hint="eastAsia"/>
          <w:sz w:val="24"/>
        </w:rPr>
        <w:t>2025年</w:t>
      </w:r>
      <w:r w:rsidR="004530D9">
        <w:rPr>
          <w:rFonts w:asciiTheme="minorEastAsia" w:hAnsiTheme="minorEastAsia" w:hint="eastAsia"/>
          <w:sz w:val="24"/>
        </w:rPr>
        <w:t>10</w:t>
      </w:r>
      <w:r w:rsidRPr="00187F92">
        <w:rPr>
          <w:rFonts w:asciiTheme="minorEastAsia" w:hAnsiTheme="minorEastAsia" w:hint="eastAsia"/>
          <w:sz w:val="24"/>
        </w:rPr>
        <w:t>月</w:t>
      </w:r>
      <w:r w:rsidR="004530D9">
        <w:rPr>
          <w:rFonts w:asciiTheme="minorEastAsia" w:hAnsiTheme="minorEastAsia" w:hint="eastAsia"/>
          <w:sz w:val="24"/>
        </w:rPr>
        <w:t>16</w:t>
      </w:r>
      <w:r w:rsidRPr="00187F92">
        <w:rPr>
          <w:rFonts w:asciiTheme="minorEastAsia" w:hAnsiTheme="minorEastAsia" w:hint="eastAsia"/>
          <w:sz w:val="24"/>
        </w:rPr>
        <w:t>日</w:t>
      </w:r>
    </w:p>
    <w:sectPr w:rsidR="008748A7" w:rsidRPr="002D6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AA162" w14:textId="77777777" w:rsidR="00D813AD" w:rsidRDefault="00D813AD" w:rsidP="008E440B">
      <w:r>
        <w:separator/>
      </w:r>
    </w:p>
  </w:endnote>
  <w:endnote w:type="continuationSeparator" w:id="0">
    <w:p w14:paraId="4B1FD3D3" w14:textId="77777777" w:rsidR="00D813AD" w:rsidRDefault="00D813AD" w:rsidP="008E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FB0DB" w14:textId="77777777" w:rsidR="00D813AD" w:rsidRDefault="00D813AD" w:rsidP="008E440B">
      <w:r>
        <w:separator/>
      </w:r>
    </w:p>
  </w:footnote>
  <w:footnote w:type="continuationSeparator" w:id="0">
    <w:p w14:paraId="0AF5201A" w14:textId="77777777" w:rsidR="00D813AD" w:rsidRDefault="00D813AD" w:rsidP="008E4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73F85"/>
    <w:multiLevelType w:val="singleLevel"/>
    <w:tmpl w:val="72273F8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2Q0MzlmOTYyNjU4YjIxNjVlMGIxNDMzNzIxZDcifQ=="/>
  </w:docVars>
  <w:rsids>
    <w:rsidRoot w:val="002E42B3"/>
    <w:rsid w:val="002D680D"/>
    <w:rsid w:val="002E42B3"/>
    <w:rsid w:val="004530D9"/>
    <w:rsid w:val="00482613"/>
    <w:rsid w:val="004C49D9"/>
    <w:rsid w:val="00733BE4"/>
    <w:rsid w:val="008748A7"/>
    <w:rsid w:val="008E440B"/>
    <w:rsid w:val="00915840"/>
    <w:rsid w:val="00D813AD"/>
    <w:rsid w:val="00E724BB"/>
    <w:rsid w:val="0B216894"/>
    <w:rsid w:val="0C321B02"/>
    <w:rsid w:val="10DD5A17"/>
    <w:rsid w:val="120B23D0"/>
    <w:rsid w:val="14975EDD"/>
    <w:rsid w:val="1995036C"/>
    <w:rsid w:val="1ACD3F41"/>
    <w:rsid w:val="27B70548"/>
    <w:rsid w:val="2DF33D2D"/>
    <w:rsid w:val="3720220A"/>
    <w:rsid w:val="3B003F2D"/>
    <w:rsid w:val="4FC36E14"/>
    <w:rsid w:val="567F06D8"/>
    <w:rsid w:val="60E86284"/>
    <w:rsid w:val="73C05122"/>
    <w:rsid w:val="7BA409BB"/>
    <w:rsid w:val="7E24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748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rsid w:val="008E44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E440B"/>
    <w:rPr>
      <w:kern w:val="2"/>
      <w:sz w:val="18"/>
      <w:szCs w:val="18"/>
    </w:rPr>
  </w:style>
  <w:style w:type="paragraph" w:styleId="a5">
    <w:name w:val="footer"/>
    <w:basedOn w:val="a"/>
    <w:link w:val="Char0"/>
    <w:rsid w:val="008E440B"/>
    <w:pPr>
      <w:tabs>
        <w:tab w:val="center" w:pos="4153"/>
        <w:tab w:val="right" w:pos="8306"/>
      </w:tabs>
      <w:snapToGrid w:val="0"/>
      <w:jc w:val="left"/>
    </w:pPr>
    <w:rPr>
      <w:sz w:val="18"/>
      <w:szCs w:val="18"/>
    </w:rPr>
  </w:style>
  <w:style w:type="character" w:customStyle="1" w:styleId="Char0">
    <w:name w:val="页脚 Char"/>
    <w:basedOn w:val="a0"/>
    <w:link w:val="a5"/>
    <w:rsid w:val="008E440B"/>
    <w:rPr>
      <w:kern w:val="2"/>
      <w:sz w:val="18"/>
      <w:szCs w:val="18"/>
    </w:rPr>
  </w:style>
  <w:style w:type="character" w:styleId="a6">
    <w:name w:val="annotation reference"/>
    <w:basedOn w:val="a0"/>
    <w:uiPriority w:val="99"/>
    <w:qFormat/>
    <w:rsid w:val="008E440B"/>
    <w:rPr>
      <w:sz w:val="21"/>
      <w:szCs w:val="21"/>
    </w:rPr>
  </w:style>
  <w:style w:type="paragraph" w:styleId="a7">
    <w:name w:val="annotation text"/>
    <w:basedOn w:val="a"/>
    <w:link w:val="Char1"/>
    <w:rsid w:val="008E440B"/>
    <w:pPr>
      <w:jc w:val="left"/>
    </w:pPr>
  </w:style>
  <w:style w:type="character" w:customStyle="1" w:styleId="Char1">
    <w:name w:val="批注文字 Char"/>
    <w:basedOn w:val="a0"/>
    <w:link w:val="a7"/>
    <w:rsid w:val="008E440B"/>
    <w:rPr>
      <w:kern w:val="2"/>
      <w:sz w:val="21"/>
      <w:szCs w:val="24"/>
    </w:rPr>
  </w:style>
  <w:style w:type="paragraph" w:styleId="a8">
    <w:name w:val="annotation subject"/>
    <w:basedOn w:val="a7"/>
    <w:next w:val="a7"/>
    <w:link w:val="Char2"/>
    <w:rsid w:val="008E440B"/>
    <w:rPr>
      <w:b/>
      <w:bCs/>
    </w:rPr>
  </w:style>
  <w:style w:type="character" w:customStyle="1" w:styleId="Char2">
    <w:name w:val="批注主题 Char"/>
    <w:basedOn w:val="Char1"/>
    <w:link w:val="a8"/>
    <w:rsid w:val="008E440B"/>
    <w:rPr>
      <w:b/>
      <w:bCs/>
      <w:kern w:val="2"/>
      <w:sz w:val="21"/>
      <w:szCs w:val="24"/>
    </w:rPr>
  </w:style>
  <w:style w:type="paragraph" w:styleId="a9">
    <w:name w:val="Balloon Text"/>
    <w:basedOn w:val="a"/>
    <w:link w:val="Char3"/>
    <w:rsid w:val="008E440B"/>
    <w:rPr>
      <w:sz w:val="18"/>
      <w:szCs w:val="18"/>
    </w:rPr>
  </w:style>
  <w:style w:type="character" w:customStyle="1" w:styleId="Char3">
    <w:name w:val="批注框文本 Char"/>
    <w:basedOn w:val="a0"/>
    <w:link w:val="a9"/>
    <w:rsid w:val="008E440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748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rsid w:val="008E44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E440B"/>
    <w:rPr>
      <w:kern w:val="2"/>
      <w:sz w:val="18"/>
      <w:szCs w:val="18"/>
    </w:rPr>
  </w:style>
  <w:style w:type="paragraph" w:styleId="a5">
    <w:name w:val="footer"/>
    <w:basedOn w:val="a"/>
    <w:link w:val="Char0"/>
    <w:rsid w:val="008E440B"/>
    <w:pPr>
      <w:tabs>
        <w:tab w:val="center" w:pos="4153"/>
        <w:tab w:val="right" w:pos="8306"/>
      </w:tabs>
      <w:snapToGrid w:val="0"/>
      <w:jc w:val="left"/>
    </w:pPr>
    <w:rPr>
      <w:sz w:val="18"/>
      <w:szCs w:val="18"/>
    </w:rPr>
  </w:style>
  <w:style w:type="character" w:customStyle="1" w:styleId="Char0">
    <w:name w:val="页脚 Char"/>
    <w:basedOn w:val="a0"/>
    <w:link w:val="a5"/>
    <w:rsid w:val="008E440B"/>
    <w:rPr>
      <w:kern w:val="2"/>
      <w:sz w:val="18"/>
      <w:szCs w:val="18"/>
    </w:rPr>
  </w:style>
  <w:style w:type="character" w:styleId="a6">
    <w:name w:val="annotation reference"/>
    <w:basedOn w:val="a0"/>
    <w:uiPriority w:val="99"/>
    <w:qFormat/>
    <w:rsid w:val="008E440B"/>
    <w:rPr>
      <w:sz w:val="21"/>
      <w:szCs w:val="21"/>
    </w:rPr>
  </w:style>
  <w:style w:type="paragraph" w:styleId="a7">
    <w:name w:val="annotation text"/>
    <w:basedOn w:val="a"/>
    <w:link w:val="Char1"/>
    <w:rsid w:val="008E440B"/>
    <w:pPr>
      <w:jc w:val="left"/>
    </w:pPr>
  </w:style>
  <w:style w:type="character" w:customStyle="1" w:styleId="Char1">
    <w:name w:val="批注文字 Char"/>
    <w:basedOn w:val="a0"/>
    <w:link w:val="a7"/>
    <w:rsid w:val="008E440B"/>
    <w:rPr>
      <w:kern w:val="2"/>
      <w:sz w:val="21"/>
      <w:szCs w:val="24"/>
    </w:rPr>
  </w:style>
  <w:style w:type="paragraph" w:styleId="a8">
    <w:name w:val="annotation subject"/>
    <w:basedOn w:val="a7"/>
    <w:next w:val="a7"/>
    <w:link w:val="Char2"/>
    <w:rsid w:val="008E440B"/>
    <w:rPr>
      <w:b/>
      <w:bCs/>
    </w:rPr>
  </w:style>
  <w:style w:type="character" w:customStyle="1" w:styleId="Char2">
    <w:name w:val="批注主题 Char"/>
    <w:basedOn w:val="Char1"/>
    <w:link w:val="a8"/>
    <w:rsid w:val="008E440B"/>
    <w:rPr>
      <w:b/>
      <w:bCs/>
      <w:kern w:val="2"/>
      <w:sz w:val="21"/>
      <w:szCs w:val="24"/>
    </w:rPr>
  </w:style>
  <w:style w:type="paragraph" w:styleId="a9">
    <w:name w:val="Balloon Text"/>
    <w:basedOn w:val="a"/>
    <w:link w:val="Char3"/>
    <w:rsid w:val="008E440B"/>
    <w:rPr>
      <w:sz w:val="18"/>
      <w:szCs w:val="18"/>
    </w:rPr>
  </w:style>
  <w:style w:type="character" w:customStyle="1" w:styleId="Char3">
    <w:name w:val="批注框文本 Char"/>
    <w:basedOn w:val="a0"/>
    <w:link w:val="a9"/>
    <w:rsid w:val="008E44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2025-10-14T07:02:00Z</dcterms:created>
  <dcterms:modified xsi:type="dcterms:W3CDTF">2025-10-16T02:04:00Z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5C055ABE5C034F7AB6A0C48A99E685EC_12</vt:lpwstr>
  </property>
  <property fmtid="{D5CDD505-2E9C-101B-9397-08002B2CF9AE}" pid="4" name="KSOTemplateDocerSaveRecord">
    <vt:lpwstr>eyJoZGlkIjoiYWM2M2Q0MzlmOTYyNjU4YjIxNjVlMGIxNDMzNzIxZDciLCJ1c2VySWQiOiI2NzI2Mjk4NjIifQ==</vt:lpwstr>
  </property>
</Properties>
</file>