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BC44">
      <w:pPr>
        <w:spacing w:line="360" w:lineRule="auto"/>
        <w:jc w:val="center"/>
        <w:rPr>
          <w:rFonts w:ascii="宋体" w:hAnsi="宋体" w:eastAsia="宋体"/>
          <w:sz w:val="32"/>
          <w:szCs w:val="36"/>
        </w:rPr>
      </w:pPr>
      <w:r>
        <w:rPr>
          <w:rFonts w:hint="eastAsia" w:ascii="宋体" w:hAnsi="宋体" w:eastAsia="宋体"/>
          <w:sz w:val="32"/>
          <w:szCs w:val="36"/>
        </w:rPr>
        <w:t>厦门市中医院中药周转存储柜和调剂工作台采购项目调研公告</w:t>
      </w:r>
    </w:p>
    <w:p w14:paraId="7D298934">
      <w:pPr>
        <w:ind w:firstLine="480" w:firstLineChars="200"/>
        <w:rPr>
          <w:rFonts w:ascii="宋体" w:hAnsi="宋体" w:eastAsia="宋体"/>
          <w:sz w:val="24"/>
          <w:szCs w:val="24"/>
        </w:rPr>
      </w:pPr>
      <w:r>
        <w:rPr>
          <w:rFonts w:hint="eastAsia" w:ascii="宋体" w:hAnsi="宋体" w:eastAsia="宋体"/>
          <w:sz w:val="24"/>
          <w:szCs w:val="24"/>
        </w:rPr>
        <w:t>我院近期拟就以下项目进行采购前市场调研，欢迎符合条件及资质的相关设备厂商和（或）授权供应商报名参加调研，具体如下：</w:t>
      </w:r>
    </w:p>
    <w:p w14:paraId="49EB71ED">
      <w:pPr>
        <w:rPr>
          <w:rFonts w:ascii="宋体" w:hAnsi="宋体" w:eastAsia="宋体"/>
          <w:sz w:val="24"/>
          <w:szCs w:val="24"/>
        </w:rPr>
      </w:pPr>
      <w:r>
        <w:rPr>
          <w:rFonts w:hint="eastAsia" w:ascii="宋体" w:hAnsi="宋体" w:eastAsia="宋体"/>
          <w:sz w:val="24"/>
          <w:szCs w:val="24"/>
        </w:rPr>
        <w:t>一．项目内容</w:t>
      </w:r>
    </w:p>
    <w:p w14:paraId="00FE2B51">
      <w:pPr>
        <w:pStyle w:val="31"/>
        <w:ind w:left="450"/>
        <w:rPr>
          <w:rFonts w:ascii="宋体" w:hAnsi="宋体" w:eastAsia="宋体"/>
          <w:sz w:val="24"/>
          <w:szCs w:val="24"/>
        </w:rPr>
      </w:pPr>
      <w:r>
        <w:rPr>
          <w:rFonts w:hint="eastAsia" w:ascii="宋体" w:hAnsi="宋体" w:eastAsia="宋体"/>
          <w:sz w:val="24"/>
          <w:szCs w:val="24"/>
        </w:rPr>
        <w:t>中药周转存储柜和调剂工作台，预算17.7万元。</w:t>
      </w:r>
    </w:p>
    <w:tbl>
      <w:tblPr>
        <w:tblStyle w:val="15"/>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80"/>
        <w:gridCol w:w="2126"/>
        <w:gridCol w:w="3402"/>
        <w:gridCol w:w="851"/>
        <w:gridCol w:w="718"/>
      </w:tblGrid>
      <w:tr w14:paraId="132F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49" w:type="dxa"/>
            <w:gridSpan w:val="6"/>
          </w:tcPr>
          <w:p w14:paraId="540697A2">
            <w:pPr>
              <w:widowControl/>
              <w:jc w:val="center"/>
              <w:rPr>
                <w:rFonts w:cs="宋体" w:asciiTheme="minorEastAsia" w:hAnsiTheme="minorEastAsia"/>
                <w:color w:val="000000"/>
                <w:kern w:val="0"/>
                <w:szCs w:val="21"/>
              </w:rPr>
            </w:pPr>
            <w:r>
              <w:rPr>
                <w:rFonts w:hint="eastAsia" w:asciiTheme="minorEastAsia" w:hAnsiTheme="minorEastAsia"/>
                <w:szCs w:val="21"/>
              </w:rPr>
              <w:t>中药周转存储柜和调剂工作台需求汇总</w:t>
            </w:r>
          </w:p>
        </w:tc>
      </w:tr>
      <w:tr w14:paraId="1F81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EB0F555">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序号</w:t>
            </w:r>
          </w:p>
        </w:tc>
        <w:tc>
          <w:tcPr>
            <w:tcW w:w="1880" w:type="dxa"/>
            <w:noWrap/>
            <w:vAlign w:val="center"/>
          </w:tcPr>
          <w:p w14:paraId="7E4D3917">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产品名称</w:t>
            </w:r>
          </w:p>
        </w:tc>
        <w:tc>
          <w:tcPr>
            <w:tcW w:w="2126" w:type="dxa"/>
          </w:tcPr>
          <w:p w14:paraId="67D6378B">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产品规格（mm）</w:t>
            </w:r>
          </w:p>
        </w:tc>
        <w:tc>
          <w:tcPr>
            <w:tcW w:w="3402" w:type="dxa"/>
          </w:tcPr>
          <w:p w14:paraId="24D72F97">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产品参数</w:t>
            </w:r>
          </w:p>
        </w:tc>
        <w:tc>
          <w:tcPr>
            <w:tcW w:w="851" w:type="dxa"/>
            <w:noWrap/>
            <w:vAlign w:val="center"/>
          </w:tcPr>
          <w:p w14:paraId="11E8F0CA">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718" w:type="dxa"/>
            <w:noWrap/>
            <w:vAlign w:val="center"/>
          </w:tcPr>
          <w:p w14:paraId="6485F2B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r>
      <w:tr w14:paraId="4D81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779BAA7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880" w:type="dxa"/>
            <w:noWrap/>
            <w:vAlign w:val="center"/>
          </w:tcPr>
          <w:p w14:paraId="4F14D043">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中转库储物柜</w:t>
            </w:r>
          </w:p>
        </w:tc>
        <w:tc>
          <w:tcPr>
            <w:tcW w:w="2126" w:type="dxa"/>
            <w:vMerge w:val="restart"/>
          </w:tcPr>
          <w:p w14:paraId="2D88B352">
            <w:pPr>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择期统一踏勘</w:t>
            </w:r>
          </w:p>
        </w:tc>
        <w:tc>
          <w:tcPr>
            <w:tcW w:w="3402" w:type="dxa"/>
          </w:tcPr>
          <w:p w14:paraId="149D308F">
            <w:pPr>
              <w:widowControl/>
              <w:spacing w:line="360" w:lineRule="auto"/>
              <w:jc w:val="center"/>
              <w:rPr>
                <w:rFonts w:cs="宋体" w:asciiTheme="minorEastAsia" w:hAnsiTheme="minorEastAsia"/>
                <w:color w:val="000000"/>
                <w:kern w:val="0"/>
                <w:szCs w:val="21"/>
              </w:rPr>
            </w:pPr>
            <w:bookmarkStart w:id="0" w:name="OLE_LINK1"/>
            <w:r>
              <w:rPr>
                <w:rFonts w:hint="eastAsia" w:cs="宋体" w:asciiTheme="minorEastAsia" w:hAnsiTheme="minorEastAsia"/>
                <w:color w:val="000000"/>
                <w:kern w:val="0"/>
                <w:szCs w:val="21"/>
              </w:rPr>
              <w:t>材质：医用级电解钢板（带中柱）</w:t>
            </w:r>
            <w:bookmarkEnd w:id="0"/>
          </w:p>
        </w:tc>
        <w:tc>
          <w:tcPr>
            <w:tcW w:w="851" w:type="dxa"/>
            <w:noWrap/>
            <w:vAlign w:val="center"/>
          </w:tcPr>
          <w:p w14:paraId="33B85A55">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restart"/>
            <w:noWrap/>
            <w:vAlign w:val="center"/>
          </w:tcPr>
          <w:p w14:paraId="3EE6D9A7">
            <w:pPr>
              <w:widowControl/>
              <w:spacing w:line="360" w:lineRule="auto"/>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待踏勘确定</w:t>
            </w:r>
          </w:p>
        </w:tc>
      </w:tr>
      <w:tr w14:paraId="111A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5412972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880" w:type="dxa"/>
            <w:noWrap/>
            <w:vAlign w:val="center"/>
          </w:tcPr>
          <w:p w14:paraId="1E45CFA0">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西药端头调配柜</w:t>
            </w:r>
          </w:p>
        </w:tc>
        <w:tc>
          <w:tcPr>
            <w:tcW w:w="2126" w:type="dxa"/>
            <w:vMerge w:val="continue"/>
          </w:tcPr>
          <w:p w14:paraId="6522B49E">
            <w:pPr>
              <w:spacing w:line="360" w:lineRule="auto"/>
              <w:jc w:val="center"/>
              <w:rPr>
                <w:rFonts w:cs="宋体" w:asciiTheme="minorEastAsia" w:hAnsiTheme="minorEastAsia"/>
                <w:color w:val="000000"/>
                <w:kern w:val="0"/>
                <w:szCs w:val="21"/>
              </w:rPr>
            </w:pPr>
          </w:p>
        </w:tc>
        <w:tc>
          <w:tcPr>
            <w:tcW w:w="3402" w:type="dxa"/>
          </w:tcPr>
          <w:p w14:paraId="12E7D869">
            <w:pPr>
              <w:widowControl/>
              <w:spacing w:line="360" w:lineRule="auto"/>
              <w:jc w:val="center"/>
              <w:rPr>
                <w:rFonts w:cs="宋体" w:asciiTheme="minorEastAsia" w:hAnsiTheme="minorEastAsia"/>
                <w:color w:val="000000"/>
                <w:kern w:val="0"/>
                <w:szCs w:val="21"/>
              </w:rPr>
            </w:pPr>
            <w:bookmarkStart w:id="1" w:name="OLE_LINK2"/>
            <w:r>
              <w:rPr>
                <w:rFonts w:hint="eastAsia" w:cs="宋体" w:asciiTheme="minorEastAsia" w:hAnsiTheme="minorEastAsia"/>
                <w:color w:val="000000"/>
                <w:kern w:val="0"/>
                <w:szCs w:val="21"/>
              </w:rPr>
              <w:t>材质：医用级电解钢板</w:t>
            </w:r>
            <w:bookmarkEnd w:id="1"/>
            <w:r>
              <w:rPr>
                <w:rFonts w:hint="eastAsia" w:cs="宋体" w:asciiTheme="minorEastAsia" w:hAnsiTheme="minorEastAsia"/>
                <w:color w:val="000000"/>
                <w:kern w:val="0"/>
                <w:szCs w:val="21"/>
              </w:rPr>
              <w:t>（带中柱）</w:t>
            </w:r>
          </w:p>
        </w:tc>
        <w:tc>
          <w:tcPr>
            <w:tcW w:w="851" w:type="dxa"/>
            <w:noWrap/>
            <w:vAlign w:val="center"/>
          </w:tcPr>
          <w:p w14:paraId="7A97AC04">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tcBorders/>
            <w:noWrap/>
            <w:vAlign w:val="center"/>
          </w:tcPr>
          <w:p w14:paraId="5FD1DB6C">
            <w:pPr>
              <w:widowControl/>
              <w:spacing w:line="360" w:lineRule="auto"/>
              <w:jc w:val="center"/>
              <w:rPr>
                <w:rFonts w:cs="宋体" w:asciiTheme="minorEastAsia" w:hAnsiTheme="minorEastAsia"/>
                <w:kern w:val="0"/>
                <w:szCs w:val="21"/>
              </w:rPr>
            </w:pPr>
          </w:p>
        </w:tc>
      </w:tr>
      <w:tr w14:paraId="79C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34C31E68">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880" w:type="dxa"/>
            <w:noWrap/>
            <w:vAlign w:val="center"/>
          </w:tcPr>
          <w:p w14:paraId="0FD69B49">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西药调配柜</w:t>
            </w:r>
          </w:p>
        </w:tc>
        <w:tc>
          <w:tcPr>
            <w:tcW w:w="2126" w:type="dxa"/>
            <w:vMerge w:val="continue"/>
          </w:tcPr>
          <w:p w14:paraId="3C0315B9">
            <w:pPr>
              <w:spacing w:line="360" w:lineRule="auto"/>
              <w:jc w:val="center"/>
              <w:rPr>
                <w:rFonts w:cs="宋体" w:asciiTheme="minorEastAsia" w:hAnsiTheme="minorEastAsia"/>
                <w:color w:val="000000"/>
                <w:kern w:val="0"/>
                <w:szCs w:val="21"/>
              </w:rPr>
            </w:pPr>
          </w:p>
        </w:tc>
        <w:tc>
          <w:tcPr>
            <w:tcW w:w="3402" w:type="dxa"/>
          </w:tcPr>
          <w:p w14:paraId="6C5C7565">
            <w:pPr>
              <w:widowControl/>
              <w:spacing w:line="360" w:lineRule="auto"/>
              <w:rPr>
                <w:rFonts w:cs="宋体" w:asciiTheme="minorEastAsia" w:hAnsiTheme="minorEastAsia"/>
                <w:color w:val="000000"/>
                <w:kern w:val="0"/>
                <w:szCs w:val="21"/>
              </w:rPr>
            </w:pPr>
            <w:bookmarkStart w:id="2" w:name="OLE_LINK3"/>
            <w:r>
              <w:rPr>
                <w:rFonts w:hint="eastAsia" w:cs="宋体" w:asciiTheme="minorEastAsia" w:hAnsiTheme="minorEastAsia"/>
                <w:color w:val="000000"/>
                <w:kern w:val="0"/>
                <w:szCs w:val="21"/>
              </w:rPr>
              <w:t>材质：医用级电解钢板</w:t>
            </w:r>
          </w:p>
          <w:p w14:paraId="3706EC2D">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bookmarkEnd w:id="2"/>
          </w:p>
          <w:p w14:paraId="59EBF3FB">
            <w:pPr>
              <w:widowControl/>
              <w:spacing w:line="360" w:lineRule="auto"/>
              <w:jc w:val="left"/>
              <w:rPr>
                <w:rFonts w:cs="宋体" w:asciiTheme="minorEastAsia" w:hAnsiTheme="minorEastAsia"/>
                <w:color w:val="000000"/>
                <w:kern w:val="0"/>
                <w:szCs w:val="21"/>
              </w:rPr>
            </w:pPr>
            <w:bookmarkStart w:id="3" w:name="OLE_LINK4"/>
            <w:r>
              <w:rPr>
                <w:rFonts w:hint="eastAsia" w:cs="宋体" w:asciiTheme="minorEastAsia" w:hAnsiTheme="minorEastAsia"/>
                <w:color w:val="000000"/>
                <w:kern w:val="0"/>
                <w:szCs w:val="21"/>
              </w:rPr>
              <w:t>（带背板，高度待定）</w:t>
            </w:r>
            <w:bookmarkEnd w:id="3"/>
          </w:p>
        </w:tc>
        <w:tc>
          <w:tcPr>
            <w:tcW w:w="851" w:type="dxa"/>
            <w:noWrap/>
            <w:vAlign w:val="center"/>
          </w:tcPr>
          <w:p w14:paraId="2BB26BC3">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tcBorders/>
            <w:noWrap/>
            <w:vAlign w:val="center"/>
          </w:tcPr>
          <w:p w14:paraId="143E129C">
            <w:pPr>
              <w:widowControl/>
              <w:spacing w:line="360" w:lineRule="auto"/>
              <w:jc w:val="center"/>
              <w:rPr>
                <w:rFonts w:cs="宋体" w:asciiTheme="minorEastAsia" w:hAnsiTheme="minorEastAsia"/>
                <w:kern w:val="0"/>
                <w:szCs w:val="21"/>
              </w:rPr>
            </w:pPr>
          </w:p>
        </w:tc>
      </w:tr>
      <w:tr w14:paraId="1471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480ACA8">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880" w:type="dxa"/>
            <w:noWrap/>
            <w:vAlign w:val="center"/>
          </w:tcPr>
          <w:p w14:paraId="3B48C8AA">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货架</w:t>
            </w:r>
          </w:p>
        </w:tc>
        <w:tc>
          <w:tcPr>
            <w:tcW w:w="2126" w:type="dxa"/>
            <w:vMerge w:val="continue"/>
          </w:tcPr>
          <w:p w14:paraId="0C121E7D">
            <w:pPr>
              <w:spacing w:line="360" w:lineRule="auto"/>
              <w:jc w:val="center"/>
              <w:rPr>
                <w:rFonts w:cs="宋体" w:asciiTheme="minorEastAsia" w:hAnsiTheme="minorEastAsia"/>
                <w:color w:val="000000"/>
                <w:kern w:val="0"/>
                <w:szCs w:val="21"/>
              </w:rPr>
            </w:pPr>
          </w:p>
        </w:tc>
        <w:tc>
          <w:tcPr>
            <w:tcW w:w="3402" w:type="dxa"/>
          </w:tcPr>
          <w:p w14:paraId="0D587247">
            <w:pPr>
              <w:widowControl/>
              <w:spacing w:line="360" w:lineRule="auto"/>
              <w:jc w:val="center"/>
              <w:rPr>
                <w:rFonts w:cs="宋体" w:asciiTheme="minorEastAsia" w:hAnsiTheme="minorEastAsia"/>
                <w:color w:val="000000"/>
                <w:kern w:val="0"/>
                <w:szCs w:val="21"/>
              </w:rPr>
            </w:pPr>
            <w:bookmarkStart w:id="4" w:name="OLE_LINK6"/>
            <w:bookmarkStart w:id="5" w:name="OLE_LINK5"/>
            <w:r>
              <w:rPr>
                <w:rFonts w:hint="eastAsia" w:cs="宋体" w:asciiTheme="minorEastAsia" w:hAnsiTheme="minorEastAsia"/>
                <w:color w:val="000000"/>
                <w:kern w:val="0"/>
                <w:szCs w:val="21"/>
              </w:rPr>
              <w:t>材质：医用级电解钢板（木纹转印）</w:t>
            </w:r>
          </w:p>
          <w:p w14:paraId="693F9C39">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p>
          <w:p w14:paraId="15C0E651">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（带背板，高度待定）</w:t>
            </w:r>
            <w:bookmarkEnd w:id="4"/>
            <w:bookmarkEnd w:id="5"/>
          </w:p>
        </w:tc>
        <w:tc>
          <w:tcPr>
            <w:tcW w:w="851" w:type="dxa"/>
            <w:noWrap/>
            <w:vAlign w:val="center"/>
          </w:tcPr>
          <w:p w14:paraId="7D781370">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tcBorders/>
            <w:noWrap/>
            <w:vAlign w:val="center"/>
          </w:tcPr>
          <w:p w14:paraId="23A8A68B">
            <w:pPr>
              <w:widowControl/>
              <w:spacing w:line="360" w:lineRule="auto"/>
              <w:jc w:val="center"/>
              <w:rPr>
                <w:rFonts w:cs="宋体" w:asciiTheme="minorEastAsia" w:hAnsiTheme="minorEastAsia"/>
                <w:kern w:val="0"/>
                <w:szCs w:val="21"/>
              </w:rPr>
            </w:pPr>
          </w:p>
        </w:tc>
      </w:tr>
      <w:tr w14:paraId="0CB3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718267EE">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880" w:type="dxa"/>
            <w:noWrap/>
            <w:vAlign w:val="center"/>
          </w:tcPr>
          <w:p w14:paraId="03DD083C">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草药货柜</w:t>
            </w:r>
          </w:p>
        </w:tc>
        <w:tc>
          <w:tcPr>
            <w:tcW w:w="2126" w:type="dxa"/>
            <w:vMerge w:val="continue"/>
          </w:tcPr>
          <w:p w14:paraId="5A1FB33A">
            <w:pPr>
              <w:spacing w:line="360" w:lineRule="auto"/>
              <w:jc w:val="center"/>
              <w:rPr>
                <w:rFonts w:cs="宋体" w:asciiTheme="minorEastAsia" w:hAnsiTheme="minorEastAsia"/>
                <w:color w:val="000000"/>
                <w:kern w:val="0"/>
                <w:szCs w:val="21"/>
              </w:rPr>
            </w:pPr>
          </w:p>
        </w:tc>
        <w:tc>
          <w:tcPr>
            <w:tcW w:w="3402" w:type="dxa"/>
          </w:tcPr>
          <w:p w14:paraId="76FCDB29">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材质：医用级电解钢板（木纹转印）</w:t>
            </w:r>
          </w:p>
          <w:p w14:paraId="5D709AC5">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框架：使用熔化焊用钢丝（条）焊接而成的金属结果焊接件</w:t>
            </w:r>
          </w:p>
          <w:p w14:paraId="3DBFA69F">
            <w:pPr>
              <w:widowControl/>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（带背板，两边带侧板）</w:t>
            </w:r>
          </w:p>
        </w:tc>
        <w:tc>
          <w:tcPr>
            <w:tcW w:w="851" w:type="dxa"/>
            <w:noWrap/>
            <w:vAlign w:val="center"/>
          </w:tcPr>
          <w:p w14:paraId="13CCF82E">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tcBorders/>
            <w:noWrap/>
            <w:vAlign w:val="center"/>
          </w:tcPr>
          <w:p w14:paraId="721CE60A">
            <w:pPr>
              <w:widowControl/>
              <w:spacing w:line="360" w:lineRule="auto"/>
              <w:jc w:val="center"/>
              <w:rPr>
                <w:rFonts w:cs="宋体" w:asciiTheme="minorEastAsia" w:hAnsiTheme="minorEastAsia"/>
                <w:kern w:val="0"/>
                <w:szCs w:val="21"/>
              </w:rPr>
            </w:pPr>
          </w:p>
        </w:tc>
      </w:tr>
      <w:tr w14:paraId="547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6E1F28A5">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880" w:type="dxa"/>
            <w:noWrap/>
            <w:vAlign w:val="center"/>
          </w:tcPr>
          <w:p w14:paraId="58D272EB">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办公室文件柜</w:t>
            </w:r>
          </w:p>
        </w:tc>
        <w:tc>
          <w:tcPr>
            <w:tcW w:w="2126" w:type="dxa"/>
            <w:vMerge w:val="continue"/>
          </w:tcPr>
          <w:p w14:paraId="5A8C74B2">
            <w:pPr>
              <w:spacing w:line="360" w:lineRule="auto"/>
              <w:jc w:val="center"/>
              <w:rPr>
                <w:rFonts w:cs="宋体" w:asciiTheme="minorEastAsia" w:hAnsiTheme="minorEastAsia"/>
                <w:color w:val="000000"/>
                <w:kern w:val="0"/>
                <w:szCs w:val="21"/>
              </w:rPr>
            </w:pPr>
          </w:p>
        </w:tc>
        <w:tc>
          <w:tcPr>
            <w:tcW w:w="3402" w:type="dxa"/>
          </w:tcPr>
          <w:p w14:paraId="3BBED988">
            <w:pPr>
              <w:widowControl/>
              <w:spacing w:line="360" w:lineRule="auto"/>
              <w:jc w:val="center"/>
              <w:rPr>
                <w:rFonts w:cs="宋体" w:asciiTheme="minorEastAsia" w:hAnsiTheme="minorEastAsia"/>
                <w:color w:val="000000"/>
                <w:kern w:val="0"/>
                <w:szCs w:val="21"/>
              </w:rPr>
            </w:pPr>
          </w:p>
        </w:tc>
        <w:tc>
          <w:tcPr>
            <w:tcW w:w="851" w:type="dxa"/>
            <w:noWrap/>
            <w:vAlign w:val="center"/>
          </w:tcPr>
          <w:p w14:paraId="4C02636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座</w:t>
            </w:r>
          </w:p>
        </w:tc>
        <w:tc>
          <w:tcPr>
            <w:tcW w:w="718" w:type="dxa"/>
            <w:vMerge w:val="continue"/>
            <w:tcBorders/>
            <w:noWrap/>
            <w:vAlign w:val="center"/>
          </w:tcPr>
          <w:p w14:paraId="7853437A">
            <w:pPr>
              <w:widowControl/>
              <w:spacing w:line="360" w:lineRule="auto"/>
              <w:jc w:val="center"/>
              <w:rPr>
                <w:rFonts w:cs="宋体" w:asciiTheme="minorEastAsia" w:hAnsiTheme="minorEastAsia"/>
                <w:kern w:val="0"/>
                <w:szCs w:val="21"/>
              </w:rPr>
            </w:pPr>
          </w:p>
        </w:tc>
      </w:tr>
      <w:tr w14:paraId="165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2" w:type="dxa"/>
            <w:vAlign w:val="center"/>
          </w:tcPr>
          <w:p w14:paraId="2AC66382">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880" w:type="dxa"/>
            <w:noWrap/>
            <w:vAlign w:val="center"/>
          </w:tcPr>
          <w:p w14:paraId="5BE142A5">
            <w:pPr>
              <w:widowControl/>
              <w:spacing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办公桌</w:t>
            </w:r>
          </w:p>
        </w:tc>
        <w:tc>
          <w:tcPr>
            <w:tcW w:w="2126" w:type="dxa"/>
            <w:vMerge w:val="continue"/>
          </w:tcPr>
          <w:p w14:paraId="2ED48B4F">
            <w:pPr>
              <w:widowControl/>
              <w:spacing w:line="360" w:lineRule="auto"/>
              <w:jc w:val="center"/>
              <w:rPr>
                <w:rFonts w:cs="宋体" w:asciiTheme="minorEastAsia" w:hAnsiTheme="minorEastAsia"/>
                <w:color w:val="000000"/>
                <w:kern w:val="0"/>
                <w:szCs w:val="21"/>
              </w:rPr>
            </w:pPr>
          </w:p>
        </w:tc>
        <w:tc>
          <w:tcPr>
            <w:tcW w:w="3402" w:type="dxa"/>
          </w:tcPr>
          <w:p w14:paraId="1B5F8DE8">
            <w:pPr>
              <w:widowControl/>
              <w:spacing w:line="360" w:lineRule="auto"/>
              <w:jc w:val="center"/>
              <w:rPr>
                <w:rFonts w:cs="宋体" w:asciiTheme="minorEastAsia" w:hAnsiTheme="minorEastAsia"/>
                <w:color w:val="000000"/>
                <w:kern w:val="0"/>
                <w:szCs w:val="21"/>
              </w:rPr>
            </w:pPr>
          </w:p>
        </w:tc>
        <w:tc>
          <w:tcPr>
            <w:tcW w:w="851" w:type="dxa"/>
            <w:noWrap/>
            <w:vAlign w:val="center"/>
          </w:tcPr>
          <w:p w14:paraId="18F4C21F">
            <w:pPr>
              <w:widowControl/>
              <w:spacing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张</w:t>
            </w:r>
          </w:p>
        </w:tc>
        <w:tc>
          <w:tcPr>
            <w:tcW w:w="718" w:type="dxa"/>
            <w:vMerge w:val="continue"/>
            <w:tcBorders/>
            <w:noWrap/>
            <w:vAlign w:val="center"/>
          </w:tcPr>
          <w:p w14:paraId="3C9E9BB0">
            <w:pPr>
              <w:widowControl/>
              <w:spacing w:line="360" w:lineRule="auto"/>
              <w:jc w:val="center"/>
              <w:rPr>
                <w:rFonts w:cs="宋体" w:asciiTheme="minorEastAsia" w:hAnsiTheme="minorEastAsia"/>
                <w:kern w:val="0"/>
                <w:szCs w:val="21"/>
              </w:rPr>
            </w:pPr>
          </w:p>
        </w:tc>
      </w:tr>
    </w:tbl>
    <w:p w14:paraId="1D3D1817">
      <w:pPr>
        <w:spacing w:line="360" w:lineRule="auto"/>
        <w:rPr>
          <w:rFonts w:ascii="宋体" w:hAnsi="宋体" w:eastAsia="宋体"/>
          <w:sz w:val="24"/>
          <w:szCs w:val="24"/>
        </w:rPr>
      </w:pPr>
      <w:r>
        <w:rPr>
          <w:rFonts w:hint="eastAsia" w:ascii="宋体" w:hAnsi="宋体" w:eastAsia="宋体"/>
          <w:sz w:val="24"/>
          <w:szCs w:val="24"/>
        </w:rPr>
        <w:t>二、报名材料</w:t>
      </w:r>
    </w:p>
    <w:tbl>
      <w:tblPr>
        <w:tblStyle w:val="15"/>
        <w:tblW w:w="8424" w:type="dxa"/>
        <w:tblInd w:w="0" w:type="dxa"/>
        <w:tblLayout w:type="autofit"/>
        <w:tblCellMar>
          <w:top w:w="0" w:type="dxa"/>
          <w:left w:w="0" w:type="dxa"/>
          <w:bottom w:w="0" w:type="dxa"/>
          <w:right w:w="0" w:type="dxa"/>
        </w:tblCellMar>
      </w:tblPr>
      <w:tblGrid>
        <w:gridCol w:w="808"/>
        <w:gridCol w:w="6671"/>
        <w:gridCol w:w="945"/>
      </w:tblGrid>
      <w:tr w14:paraId="06E792FF">
        <w:tblPrEx>
          <w:tblCellMar>
            <w:top w:w="0" w:type="dxa"/>
            <w:left w:w="0" w:type="dxa"/>
            <w:bottom w:w="0" w:type="dxa"/>
            <w:right w:w="0" w:type="dxa"/>
          </w:tblCellMar>
        </w:tblPrEx>
        <w:trPr>
          <w:trHeight w:val="614" w:hRule="atLeast"/>
        </w:trPr>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EE9F9C2">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序号</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6588B97">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材料名称</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84A6F09">
            <w:pPr>
              <w:widowControl/>
              <w:spacing w:line="360" w:lineRule="auto"/>
              <w:jc w:val="center"/>
              <w:rPr>
                <w:rFonts w:ascii="宋体" w:hAnsi="宋体" w:eastAsia="宋体" w:cs="宋体"/>
                <w:b/>
                <w:color w:val="333333"/>
                <w:kern w:val="0"/>
                <w:sz w:val="22"/>
              </w:rPr>
            </w:pPr>
            <w:r>
              <w:rPr>
                <w:rFonts w:hint="eastAsia" w:ascii="宋体" w:hAnsi="宋体" w:eastAsia="宋体" w:cs="宋体"/>
                <w:b/>
                <w:color w:val="333333"/>
                <w:kern w:val="0"/>
                <w:sz w:val="22"/>
              </w:rPr>
              <w:t>备注</w:t>
            </w:r>
          </w:p>
        </w:tc>
      </w:tr>
      <w:tr w14:paraId="03A848A3">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583A24C">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1</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34D6973">
            <w:pPr>
              <w:widowControl/>
              <w:spacing w:line="276" w:lineRule="auto"/>
              <w:jc w:val="left"/>
              <w:rPr>
                <w:rFonts w:ascii="宋体" w:hAnsi="宋体" w:eastAsia="宋体" w:cs="宋体"/>
                <w:color w:val="333333"/>
                <w:kern w:val="0"/>
                <w:sz w:val="22"/>
              </w:rPr>
            </w:pPr>
            <w:r>
              <w:rPr>
                <w:rFonts w:hint="eastAsia" w:ascii="宋体" w:hAnsi="宋体" w:eastAsia="宋体" w:cs="宋体"/>
                <w:color w:val="000000"/>
                <w:kern w:val="0"/>
                <w:sz w:val="22"/>
              </w:rPr>
              <w:t>封面（需体现项目名称、供应商名称、业务联系人姓名和电话）</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564AA91">
            <w:pPr>
              <w:widowControl/>
              <w:spacing w:line="360" w:lineRule="auto"/>
              <w:jc w:val="center"/>
              <w:rPr>
                <w:rFonts w:ascii="宋体" w:hAnsi="宋体" w:eastAsia="宋体" w:cs="宋体"/>
                <w:color w:val="333333"/>
                <w:kern w:val="0"/>
                <w:sz w:val="22"/>
              </w:rPr>
            </w:pPr>
          </w:p>
        </w:tc>
      </w:tr>
      <w:tr w14:paraId="3FCC9CC0">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A8AA5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2</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6A817F5">
            <w:pPr>
              <w:widowControl/>
              <w:spacing w:line="276" w:lineRule="auto"/>
              <w:jc w:val="left"/>
              <w:rPr>
                <w:rFonts w:ascii="宋体" w:hAnsi="宋体" w:eastAsia="宋体" w:cs="宋体"/>
                <w:color w:val="333333"/>
                <w:kern w:val="0"/>
                <w:sz w:val="22"/>
              </w:rPr>
            </w:pPr>
            <w:r>
              <w:rPr>
                <w:rFonts w:hint="eastAsia" w:ascii="宋体" w:hAnsi="宋体" w:eastAsia="宋体"/>
                <w:sz w:val="22"/>
              </w:rPr>
              <w:t>法定代表人、授权代表的身份证复印件；法定代表人针对此项目的授权委托书（法定代表人亲自参与的除外）</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99EA6C1">
            <w:pPr>
              <w:widowControl/>
              <w:spacing w:line="360" w:lineRule="auto"/>
              <w:jc w:val="center"/>
              <w:rPr>
                <w:rFonts w:ascii="宋体" w:hAnsi="宋体" w:eastAsia="宋体" w:cs="宋体"/>
                <w:color w:val="333333"/>
                <w:kern w:val="0"/>
                <w:sz w:val="22"/>
              </w:rPr>
            </w:pPr>
          </w:p>
        </w:tc>
      </w:tr>
      <w:tr w14:paraId="401876D6">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EDF6DA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3</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FBCC954">
            <w:pPr>
              <w:widowControl/>
              <w:spacing w:line="276" w:lineRule="auto"/>
              <w:jc w:val="left"/>
              <w:rPr>
                <w:rFonts w:ascii="宋体" w:hAnsi="宋体" w:eastAsia="宋体" w:cs="宋体"/>
                <w:color w:val="333333"/>
                <w:kern w:val="0"/>
                <w:sz w:val="22"/>
              </w:rPr>
            </w:pPr>
            <w:r>
              <w:rPr>
                <w:rFonts w:hint="eastAsia" w:ascii="宋体" w:hAnsi="宋体" w:eastAsia="宋体" w:cs="宋体"/>
                <w:color w:val="000000"/>
                <w:kern w:val="0"/>
                <w:sz w:val="22"/>
              </w:rPr>
              <w:t>设备报价单（含品牌、型号、生产厂家、原产地、到货期）、保修期满后年维保报价</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598D541">
            <w:pPr>
              <w:widowControl/>
              <w:spacing w:line="360" w:lineRule="auto"/>
              <w:jc w:val="center"/>
              <w:rPr>
                <w:rFonts w:ascii="宋体" w:hAnsi="宋体" w:eastAsia="宋体" w:cs="宋体"/>
                <w:color w:val="333333"/>
                <w:kern w:val="0"/>
                <w:sz w:val="22"/>
              </w:rPr>
            </w:pPr>
          </w:p>
        </w:tc>
      </w:tr>
      <w:tr w14:paraId="28430832">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305629">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4</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8F93A7">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设备详细技术参数</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081F8A03">
            <w:pPr>
              <w:widowControl/>
              <w:spacing w:line="360" w:lineRule="auto"/>
              <w:jc w:val="center"/>
              <w:rPr>
                <w:rFonts w:ascii="宋体" w:hAnsi="宋体" w:eastAsia="宋体" w:cs="宋体"/>
                <w:color w:val="333333"/>
                <w:kern w:val="0"/>
                <w:sz w:val="22"/>
              </w:rPr>
            </w:pPr>
          </w:p>
        </w:tc>
      </w:tr>
      <w:tr w14:paraId="1D56B2AE">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7D8F44E">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5</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5F748A7">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设备特点、优点（独有功能、技术，相比竞品的优势等）</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2722740C">
            <w:pPr>
              <w:widowControl/>
              <w:spacing w:line="360" w:lineRule="auto"/>
              <w:jc w:val="center"/>
              <w:rPr>
                <w:rFonts w:ascii="宋体" w:hAnsi="宋体" w:eastAsia="宋体" w:cs="宋体"/>
                <w:color w:val="333333"/>
                <w:kern w:val="0"/>
                <w:sz w:val="22"/>
              </w:rPr>
            </w:pPr>
          </w:p>
        </w:tc>
      </w:tr>
      <w:tr w14:paraId="698035F0">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BDCD2BA">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6</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BDB7DA2">
            <w:pPr>
              <w:widowControl/>
              <w:spacing w:line="276" w:lineRule="auto"/>
              <w:jc w:val="left"/>
              <w:rPr>
                <w:rFonts w:ascii="宋体" w:hAnsi="宋体" w:eastAsia="宋体" w:cs="宋体"/>
                <w:color w:val="000000"/>
                <w:kern w:val="0"/>
                <w:sz w:val="22"/>
              </w:rPr>
            </w:pPr>
            <w:r>
              <w:rPr>
                <w:rFonts w:hint="eastAsia" w:ascii="宋体" w:hAnsi="宋体" w:eastAsia="宋体" w:cs="宋体"/>
                <w:color w:val="000000"/>
                <w:kern w:val="0"/>
                <w:sz w:val="22"/>
              </w:rPr>
              <w:t>设备标准配置清单及选配件清单</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7DA85359">
            <w:pPr>
              <w:widowControl/>
              <w:spacing w:line="360" w:lineRule="auto"/>
              <w:jc w:val="center"/>
              <w:rPr>
                <w:rFonts w:ascii="宋体" w:hAnsi="宋体" w:eastAsia="宋体" w:cs="宋体"/>
                <w:color w:val="333333"/>
                <w:kern w:val="0"/>
                <w:sz w:val="22"/>
              </w:rPr>
            </w:pPr>
          </w:p>
        </w:tc>
      </w:tr>
      <w:tr w14:paraId="5B6D2A46">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B80A720">
            <w:pPr>
              <w:widowControl/>
              <w:spacing w:line="360" w:lineRule="auto"/>
              <w:jc w:val="center"/>
              <w:rPr>
                <w:rFonts w:ascii="宋体" w:hAnsi="宋体" w:eastAsia="宋体" w:cs="宋体"/>
                <w:color w:val="333333"/>
                <w:kern w:val="0"/>
                <w:sz w:val="22"/>
              </w:rPr>
            </w:pPr>
            <w:r>
              <w:rPr>
                <w:rFonts w:hint="eastAsia" w:ascii="宋体" w:hAnsi="宋体" w:eastAsia="宋体" w:cs="宋体"/>
                <w:color w:val="333333"/>
                <w:kern w:val="0"/>
                <w:sz w:val="22"/>
              </w:rPr>
              <w:t>7</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AD8E84">
            <w:pPr>
              <w:widowControl/>
              <w:spacing w:line="276" w:lineRule="auto"/>
              <w:jc w:val="left"/>
              <w:rPr>
                <w:rFonts w:ascii="宋体" w:hAnsi="宋体" w:eastAsia="宋体" w:cs="宋体"/>
                <w:color w:val="333333"/>
                <w:kern w:val="0"/>
                <w:sz w:val="22"/>
              </w:rPr>
            </w:pPr>
            <w:r>
              <w:rPr>
                <w:rFonts w:hint="eastAsia" w:ascii="宋体" w:hAnsi="宋体" w:cs="宋体"/>
                <w:color w:val="000000"/>
                <w:kern w:val="0"/>
                <w:sz w:val="22"/>
              </w:rPr>
              <w:t>报名产品</w:t>
            </w:r>
            <w:r>
              <w:rPr>
                <w:rFonts w:hint="eastAsia" w:ascii="宋体" w:hAnsi="宋体" w:eastAsia="宋体" w:cs="宋体"/>
                <w:color w:val="000000"/>
                <w:kern w:val="0"/>
                <w:sz w:val="22"/>
              </w:rPr>
              <w:t>其他单位中标资料（中标公告、</w:t>
            </w:r>
            <w:r>
              <w:rPr>
                <w:rFonts w:hint="eastAsia" w:ascii="宋体" w:hAnsi="宋体" w:cs="宋体"/>
                <w:color w:val="000000"/>
                <w:kern w:val="0"/>
                <w:sz w:val="22"/>
              </w:rPr>
              <w:t>中标通知书、合同等</w:t>
            </w:r>
            <w:r>
              <w:rPr>
                <w:rFonts w:hint="eastAsia" w:ascii="宋体" w:hAnsi="宋体" w:eastAsia="宋体" w:cs="宋体"/>
                <w:color w:val="000000"/>
                <w:kern w:val="0"/>
                <w:sz w:val="22"/>
              </w:rPr>
              <w:t>）</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FA39419">
            <w:pPr>
              <w:widowControl/>
              <w:spacing w:line="360" w:lineRule="auto"/>
              <w:jc w:val="center"/>
              <w:rPr>
                <w:rFonts w:ascii="宋体" w:hAnsi="宋体" w:eastAsia="宋体" w:cs="宋体"/>
                <w:color w:val="333333"/>
                <w:kern w:val="0"/>
                <w:sz w:val="22"/>
              </w:rPr>
            </w:pPr>
          </w:p>
        </w:tc>
      </w:tr>
      <w:tr w14:paraId="72FC879C">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073DD8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8</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FFEF204">
            <w:pPr>
              <w:widowControl/>
              <w:spacing w:line="276" w:lineRule="auto"/>
              <w:jc w:val="left"/>
              <w:rPr>
                <w:rFonts w:ascii="宋体" w:hAnsi="宋体" w:cs="宋体"/>
                <w:color w:val="000000"/>
                <w:kern w:val="0"/>
                <w:sz w:val="22"/>
              </w:rPr>
            </w:pPr>
            <w:r>
              <w:rPr>
                <w:rFonts w:hint="eastAsia" w:ascii="宋体" w:hAnsi="宋体" w:cs="宋体"/>
                <w:color w:val="000000"/>
                <w:kern w:val="0"/>
                <w:sz w:val="22"/>
              </w:rPr>
              <w:t>供应商三证</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EA6FB4B">
            <w:pPr>
              <w:widowControl/>
              <w:spacing w:line="360" w:lineRule="auto"/>
              <w:jc w:val="center"/>
              <w:rPr>
                <w:rFonts w:ascii="宋体" w:hAnsi="宋体" w:eastAsia="宋体" w:cs="宋体"/>
                <w:color w:val="333333"/>
                <w:kern w:val="0"/>
                <w:sz w:val="22"/>
              </w:rPr>
            </w:pPr>
          </w:p>
        </w:tc>
      </w:tr>
      <w:tr w14:paraId="2DA3FCF9">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F14696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9</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3D42739">
            <w:pPr>
              <w:widowControl/>
              <w:spacing w:line="276" w:lineRule="auto"/>
              <w:jc w:val="left"/>
              <w:rPr>
                <w:rFonts w:ascii="宋体" w:hAnsi="宋体" w:cs="宋体"/>
                <w:color w:val="000000"/>
                <w:kern w:val="0"/>
                <w:sz w:val="22"/>
              </w:rPr>
            </w:pPr>
            <w:r>
              <w:rPr>
                <w:rFonts w:hint="eastAsia" w:ascii="宋体" w:hAnsi="宋体" w:cs="宋体"/>
                <w:color w:val="000000"/>
                <w:kern w:val="0"/>
                <w:sz w:val="22"/>
              </w:rPr>
              <w:t>参加采购活动前三年内在经营活动中没有重大违法记录的声明</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635FB2">
            <w:pPr>
              <w:widowControl/>
              <w:spacing w:line="360" w:lineRule="auto"/>
              <w:jc w:val="center"/>
              <w:rPr>
                <w:rFonts w:ascii="宋体" w:hAnsi="宋体" w:eastAsia="宋体" w:cs="宋体"/>
                <w:color w:val="333333"/>
                <w:kern w:val="0"/>
                <w:sz w:val="22"/>
              </w:rPr>
            </w:pPr>
          </w:p>
        </w:tc>
      </w:tr>
      <w:tr w14:paraId="39D7B379">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1DBCA5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10</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D315265">
            <w:pPr>
              <w:widowControl/>
              <w:spacing w:line="276" w:lineRule="auto"/>
              <w:jc w:val="left"/>
              <w:rPr>
                <w:rFonts w:ascii="宋体" w:hAnsi="宋体" w:cs="宋体"/>
                <w:color w:val="000000"/>
                <w:kern w:val="0"/>
                <w:sz w:val="22"/>
              </w:rPr>
            </w:pPr>
            <w:r>
              <w:rPr>
                <w:rFonts w:hint="eastAsia" w:ascii="宋体" w:hAnsi="宋体" w:cs="宋体"/>
                <w:color w:val="000000"/>
                <w:kern w:val="0"/>
                <w:sz w:val="22"/>
              </w:rPr>
              <w:t>企业信用记录查询截图（信用中国www.creditchina.gov.cn、中国政府采购网www.ccgp.gov.cn）</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771FDCF">
            <w:pPr>
              <w:widowControl/>
              <w:spacing w:line="360" w:lineRule="auto"/>
              <w:jc w:val="center"/>
              <w:rPr>
                <w:rFonts w:ascii="宋体" w:hAnsi="宋体" w:eastAsia="宋体" w:cs="宋体"/>
                <w:color w:val="333333"/>
                <w:kern w:val="0"/>
                <w:sz w:val="22"/>
              </w:rPr>
            </w:pPr>
          </w:p>
        </w:tc>
      </w:tr>
    </w:tbl>
    <w:p w14:paraId="137883D2">
      <w:pPr>
        <w:spacing w:line="360" w:lineRule="auto"/>
        <w:ind w:firstLine="480" w:firstLineChars="200"/>
        <w:rPr>
          <w:rFonts w:ascii="宋体" w:hAnsi="宋体" w:eastAsia="宋体"/>
          <w:sz w:val="24"/>
          <w:szCs w:val="24"/>
        </w:rPr>
      </w:pPr>
      <w:r>
        <w:rPr>
          <w:rFonts w:hint="eastAsia" w:ascii="宋体" w:hAnsi="宋体" w:eastAsia="宋体"/>
          <w:sz w:val="24"/>
          <w:szCs w:val="24"/>
        </w:rPr>
        <w:t>三、材料提交方式及时间：</w:t>
      </w:r>
    </w:p>
    <w:p w14:paraId="1165BA4D">
      <w:pPr>
        <w:spacing w:line="360" w:lineRule="auto"/>
        <w:ind w:firstLine="480" w:firstLineChars="200"/>
        <w:rPr>
          <w:rFonts w:ascii="宋体" w:hAnsi="宋体" w:eastAsia="宋体"/>
          <w:sz w:val="24"/>
          <w:szCs w:val="24"/>
        </w:rPr>
      </w:pPr>
      <w:r>
        <w:rPr>
          <w:rFonts w:hint="eastAsia" w:ascii="宋体" w:hAnsi="宋体" w:eastAsia="宋体"/>
          <w:sz w:val="24"/>
          <w:szCs w:val="24"/>
        </w:rPr>
        <w:t>1.以上资料准备完整，加盖公章后，纸质材料一式两份提交至采购管理办公室，另需扫描成PDF文件（确保文字、图片清晰可见），发送到我院采购管理办公室邮箱：zyy_cgb@163.com，文件名称请注明XX公司XX项目报名材料。</w:t>
      </w:r>
    </w:p>
    <w:p w14:paraId="06A8D97E">
      <w:pPr>
        <w:spacing w:line="360" w:lineRule="auto"/>
        <w:ind w:firstLine="480" w:firstLineChars="200"/>
        <w:rPr>
          <w:rFonts w:ascii="宋体" w:hAnsi="宋体" w:eastAsia="宋体"/>
          <w:sz w:val="24"/>
          <w:szCs w:val="24"/>
        </w:rPr>
      </w:pPr>
      <w:r>
        <w:rPr>
          <w:rFonts w:hint="eastAsia" w:ascii="宋体" w:hAnsi="宋体" w:eastAsia="宋体"/>
          <w:sz w:val="24"/>
          <w:szCs w:val="24"/>
        </w:rPr>
        <w:t>2.报名材料电子版提交时间：2025 年 10 月</w:t>
      </w:r>
      <w:r>
        <w:rPr>
          <w:rFonts w:hint="eastAsia" w:ascii="宋体" w:hAnsi="宋体" w:eastAsia="宋体"/>
          <w:sz w:val="24"/>
          <w:szCs w:val="24"/>
          <w:lang w:val="en-US" w:eastAsia="zh-CN"/>
        </w:rPr>
        <w:t>29</w:t>
      </w:r>
      <w:r>
        <w:rPr>
          <w:rFonts w:hint="eastAsia" w:ascii="宋体" w:hAnsi="宋体" w:eastAsia="宋体"/>
          <w:sz w:val="24"/>
          <w:szCs w:val="24"/>
        </w:rPr>
        <w:t>日- 2025年 11月</w:t>
      </w:r>
      <w:r>
        <w:rPr>
          <w:rFonts w:hint="eastAsia" w:ascii="宋体" w:hAnsi="宋体" w:eastAsia="宋体"/>
          <w:sz w:val="24"/>
          <w:szCs w:val="24"/>
          <w:lang w:val="en-US" w:eastAsia="zh-CN"/>
        </w:rPr>
        <w:t>4</w:t>
      </w:r>
      <w:bookmarkStart w:id="6" w:name="_GoBack"/>
      <w:bookmarkEnd w:id="6"/>
      <w:r>
        <w:rPr>
          <w:rFonts w:hint="eastAsia" w:ascii="宋体" w:hAnsi="宋体" w:eastAsia="宋体"/>
          <w:sz w:val="24"/>
          <w:szCs w:val="24"/>
        </w:rPr>
        <w:t xml:space="preserve"> 日下午17:30；</w:t>
      </w:r>
    </w:p>
    <w:p w14:paraId="16AC6F1F">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hint="eastAsia"/>
        </w:rPr>
        <w:t xml:space="preserve"> </w:t>
      </w:r>
      <w:r>
        <w:rPr>
          <w:rFonts w:hint="eastAsia" w:ascii="宋体" w:hAnsi="宋体" w:eastAsia="宋体"/>
          <w:sz w:val="24"/>
          <w:szCs w:val="24"/>
        </w:rPr>
        <w:t>联系人：钟工，电话：0592-5570655.</w:t>
      </w:r>
    </w:p>
    <w:p w14:paraId="702FC283">
      <w:pPr>
        <w:spacing w:line="360" w:lineRule="auto"/>
        <w:ind w:firstLine="480" w:firstLineChars="200"/>
        <w:rPr>
          <w:rFonts w:ascii="宋体" w:hAnsi="宋体" w:eastAsia="宋体"/>
          <w:sz w:val="24"/>
          <w:szCs w:val="24"/>
        </w:rPr>
      </w:pPr>
      <w:r>
        <w:rPr>
          <w:rFonts w:hint="eastAsia" w:ascii="宋体" w:hAnsi="宋体" w:eastAsia="宋体"/>
          <w:sz w:val="24"/>
          <w:szCs w:val="24"/>
        </w:rPr>
        <w:t>四、其他说明：</w:t>
      </w:r>
    </w:p>
    <w:p w14:paraId="73461C04">
      <w:pPr>
        <w:spacing w:line="360" w:lineRule="auto"/>
        <w:ind w:firstLine="480" w:firstLineChars="200"/>
        <w:rPr>
          <w:rFonts w:ascii="宋体" w:hAnsi="宋体" w:eastAsia="宋体"/>
          <w:sz w:val="24"/>
          <w:szCs w:val="24"/>
        </w:rPr>
      </w:pPr>
      <w:r>
        <w:rPr>
          <w:rFonts w:hint="eastAsia" w:ascii="宋体" w:hAnsi="宋体" w:eastAsia="宋体"/>
          <w:sz w:val="24"/>
          <w:szCs w:val="24"/>
        </w:rPr>
        <w:t>1.如供应商提供的资质证件等材料有误或不符合要求则自动解除报名资格；</w:t>
      </w:r>
    </w:p>
    <w:p w14:paraId="748679FE">
      <w:pPr>
        <w:spacing w:line="360" w:lineRule="auto"/>
        <w:ind w:firstLine="480" w:firstLineChars="200"/>
        <w:rPr>
          <w:rFonts w:ascii="宋体" w:hAnsi="宋体" w:eastAsia="宋体"/>
          <w:sz w:val="24"/>
          <w:szCs w:val="24"/>
        </w:rPr>
      </w:pPr>
      <w:r>
        <w:rPr>
          <w:rFonts w:hint="eastAsia" w:ascii="宋体" w:hAnsi="宋体" w:eastAsia="宋体"/>
          <w:sz w:val="24"/>
          <w:szCs w:val="24"/>
        </w:rPr>
        <w:t>2.我院将针对调研项目择期组织踏勘和召开产品论证会（时间由采购办通知，不再另行挂网公告）。</w:t>
      </w:r>
    </w:p>
    <w:p w14:paraId="19EE8725">
      <w:pPr>
        <w:spacing w:line="360" w:lineRule="auto"/>
        <w:ind w:right="240" w:firstLine="5520" w:firstLineChars="2300"/>
        <w:jc w:val="left"/>
        <w:rPr>
          <w:rFonts w:ascii="宋体" w:hAnsi="宋体" w:eastAsia="宋体"/>
          <w:sz w:val="24"/>
          <w:szCs w:val="24"/>
        </w:rPr>
      </w:pPr>
      <w:r>
        <w:rPr>
          <w:rFonts w:hint="eastAsia" w:ascii="宋体" w:hAnsi="宋体" w:eastAsia="宋体"/>
          <w:sz w:val="24"/>
          <w:szCs w:val="24"/>
        </w:rPr>
        <w:t>厦门市中医院</w:t>
      </w:r>
    </w:p>
    <w:p w14:paraId="65D95D14">
      <w:pPr>
        <w:spacing w:line="360" w:lineRule="auto"/>
        <w:ind w:firstLine="5280" w:firstLineChars="2200"/>
        <w:jc w:val="left"/>
        <w:rPr>
          <w:rFonts w:ascii="宋体" w:hAnsi="宋体" w:eastAsia="宋体"/>
          <w:sz w:val="24"/>
          <w:szCs w:val="24"/>
        </w:rPr>
      </w:pPr>
      <w:r>
        <w:rPr>
          <w:rFonts w:hint="eastAsia" w:ascii="宋体" w:hAnsi="宋体" w:eastAsia="宋体"/>
          <w:sz w:val="24"/>
          <w:szCs w:val="24"/>
        </w:rPr>
        <w:t>2025年10月29日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516"/>
    <w:rsid w:val="00033700"/>
    <w:rsid w:val="00064C6E"/>
    <w:rsid w:val="00082FCC"/>
    <w:rsid w:val="0009293F"/>
    <w:rsid w:val="000B5E66"/>
    <w:rsid w:val="001904ED"/>
    <w:rsid w:val="001A763F"/>
    <w:rsid w:val="001E1E48"/>
    <w:rsid w:val="001E50A5"/>
    <w:rsid w:val="0020131F"/>
    <w:rsid w:val="002066B3"/>
    <w:rsid w:val="00257CF9"/>
    <w:rsid w:val="00263384"/>
    <w:rsid w:val="0028100B"/>
    <w:rsid w:val="002837C9"/>
    <w:rsid w:val="002A503C"/>
    <w:rsid w:val="00317DBD"/>
    <w:rsid w:val="00402AA2"/>
    <w:rsid w:val="00445FF1"/>
    <w:rsid w:val="004B4516"/>
    <w:rsid w:val="004E760C"/>
    <w:rsid w:val="004F664E"/>
    <w:rsid w:val="00521769"/>
    <w:rsid w:val="00536D3C"/>
    <w:rsid w:val="005B2E40"/>
    <w:rsid w:val="005E7D72"/>
    <w:rsid w:val="006107BC"/>
    <w:rsid w:val="0063760F"/>
    <w:rsid w:val="006A251D"/>
    <w:rsid w:val="006C6D8B"/>
    <w:rsid w:val="006F6744"/>
    <w:rsid w:val="007207E7"/>
    <w:rsid w:val="00730AA6"/>
    <w:rsid w:val="007D09A8"/>
    <w:rsid w:val="008C59EA"/>
    <w:rsid w:val="008C6D45"/>
    <w:rsid w:val="00911A8B"/>
    <w:rsid w:val="009609AB"/>
    <w:rsid w:val="0099003B"/>
    <w:rsid w:val="00993636"/>
    <w:rsid w:val="009A258D"/>
    <w:rsid w:val="009F0E97"/>
    <w:rsid w:val="00A262F9"/>
    <w:rsid w:val="00A46242"/>
    <w:rsid w:val="00AA7B6B"/>
    <w:rsid w:val="00AB52EF"/>
    <w:rsid w:val="00AD0EF6"/>
    <w:rsid w:val="00B176AD"/>
    <w:rsid w:val="00BC635A"/>
    <w:rsid w:val="00BE736C"/>
    <w:rsid w:val="00BF2650"/>
    <w:rsid w:val="00C05F20"/>
    <w:rsid w:val="00C34D34"/>
    <w:rsid w:val="00C75CEB"/>
    <w:rsid w:val="00CB5136"/>
    <w:rsid w:val="00CD1AB8"/>
    <w:rsid w:val="00D26E14"/>
    <w:rsid w:val="00D720BF"/>
    <w:rsid w:val="00DA58DC"/>
    <w:rsid w:val="00DC1DC7"/>
    <w:rsid w:val="00E3545E"/>
    <w:rsid w:val="00E51868"/>
    <w:rsid w:val="00F15206"/>
    <w:rsid w:val="00F47258"/>
    <w:rsid w:val="00F57071"/>
    <w:rsid w:val="00F73B56"/>
    <w:rsid w:val="00F847C8"/>
    <w:rsid w:val="00FB3DAD"/>
    <w:rsid w:val="07425556"/>
    <w:rsid w:val="0B212DFC"/>
    <w:rsid w:val="13732D2A"/>
    <w:rsid w:val="1E16631E"/>
    <w:rsid w:val="20394FEA"/>
    <w:rsid w:val="23A27740"/>
    <w:rsid w:val="2AFA4813"/>
    <w:rsid w:val="2EF055B7"/>
    <w:rsid w:val="3B1B2B15"/>
    <w:rsid w:val="740A3BB2"/>
    <w:rsid w:val="7A691FDF"/>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标题 1 Char"/>
    <w:basedOn w:val="17"/>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1">
    <w:name w:val="标题 4 Char"/>
    <w:basedOn w:val="17"/>
    <w:link w:val="5"/>
    <w:semiHidden/>
    <w:qFormat/>
    <w:uiPriority w:val="9"/>
    <w:rPr>
      <w:rFonts w:cstheme="majorBidi"/>
      <w:color w:val="366091" w:themeColor="accent1" w:themeShade="BF"/>
      <w:sz w:val="28"/>
      <w:szCs w:val="28"/>
    </w:rPr>
  </w:style>
  <w:style w:type="character" w:customStyle="1" w:styleId="22">
    <w:name w:val="标题 5 Char"/>
    <w:basedOn w:val="17"/>
    <w:link w:val="6"/>
    <w:semiHidden/>
    <w:qFormat/>
    <w:uiPriority w:val="9"/>
    <w:rPr>
      <w:rFonts w:cstheme="majorBidi"/>
      <w:color w:val="366091" w:themeColor="accent1" w:themeShade="BF"/>
      <w:sz w:val="24"/>
      <w:szCs w:val="24"/>
    </w:rPr>
  </w:style>
  <w:style w:type="character" w:customStyle="1" w:styleId="23">
    <w:name w:val="标题 6 Char"/>
    <w:basedOn w:val="17"/>
    <w:link w:val="7"/>
    <w:semiHidden/>
    <w:qFormat/>
    <w:uiPriority w:val="9"/>
    <w:rPr>
      <w:rFonts w:cstheme="majorBidi"/>
      <w:b/>
      <w:bCs/>
      <w:color w:val="366091" w:themeColor="accent1" w:themeShade="BF"/>
    </w:rPr>
  </w:style>
  <w:style w:type="character" w:customStyle="1" w:styleId="24">
    <w:name w:val="标题 7 Char"/>
    <w:basedOn w:val="17"/>
    <w:link w:val="8"/>
    <w:semiHidden/>
    <w:qFormat/>
    <w:uiPriority w:val="9"/>
    <w:rPr>
      <w:rFonts w:cstheme="majorBidi"/>
      <w:b/>
      <w:bCs/>
      <w:color w:val="585858" w:themeColor="text1" w:themeTint="A6"/>
    </w:rPr>
  </w:style>
  <w:style w:type="character" w:customStyle="1" w:styleId="25">
    <w:name w:val="标题 8 Char"/>
    <w:basedOn w:val="17"/>
    <w:link w:val="9"/>
    <w:semiHidden/>
    <w:qFormat/>
    <w:uiPriority w:val="9"/>
    <w:rPr>
      <w:rFonts w:cstheme="majorBidi"/>
      <w:color w:val="585858" w:themeColor="text1" w:themeTint="A6"/>
    </w:rPr>
  </w:style>
  <w:style w:type="character" w:customStyle="1" w:styleId="26">
    <w:name w:val="标题 9 Char"/>
    <w:basedOn w:val="17"/>
    <w:link w:val="10"/>
    <w:semiHidden/>
    <w:qFormat/>
    <w:uiPriority w:val="9"/>
    <w:rPr>
      <w:rFonts w:eastAsiaTheme="majorEastAsia" w:cstheme="majorBidi"/>
      <w:color w:val="585858" w:themeColor="text1" w:themeTint="A6"/>
    </w:rPr>
  </w:style>
  <w:style w:type="character" w:customStyle="1" w:styleId="27">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Char"/>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Char"/>
    <w:basedOn w:val="17"/>
    <w:link w:val="33"/>
    <w:qFormat/>
    <w:uiPriority w:val="30"/>
    <w:rPr>
      <w:i/>
      <w:iCs/>
      <w:color w:val="366091" w:themeColor="accent1" w:themeShade="BF"/>
    </w:rPr>
  </w:style>
  <w:style w:type="character" w:customStyle="1" w:styleId="35">
    <w:name w:val="明显参考1"/>
    <w:basedOn w:val="17"/>
    <w:qFormat/>
    <w:uiPriority w:val="32"/>
    <w:rPr>
      <w:b/>
      <w:bCs/>
      <w:smallCaps/>
      <w:color w:val="366091" w:themeColor="accent1" w:themeShade="BF"/>
      <w:spacing w:val="5"/>
    </w:rPr>
  </w:style>
  <w:style w:type="character" w:customStyle="1" w:styleId="36">
    <w:name w:val="页眉 Char"/>
    <w:basedOn w:val="17"/>
    <w:link w:val="12"/>
    <w:qFormat/>
    <w:uiPriority w:val="99"/>
    <w:rPr>
      <w:kern w:val="2"/>
      <w:sz w:val="18"/>
      <w:szCs w:val="18"/>
    </w:rPr>
  </w:style>
  <w:style w:type="character" w:customStyle="1" w:styleId="37">
    <w:name w:val="页脚 Char"/>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50C8-7776-474B-9D0F-97435F95BF5A}">
  <ds:schemaRefs/>
</ds:datastoreItem>
</file>

<file path=docProps/app.xml><?xml version="1.0" encoding="utf-8"?>
<Properties xmlns="http://schemas.openxmlformats.org/officeDocument/2006/extended-properties" xmlns:vt="http://schemas.openxmlformats.org/officeDocument/2006/docPropsVTypes">
  <Template>Normal</Template>
  <Pages>2</Pages>
  <Words>899</Words>
  <Characters>996</Characters>
  <Lines>8</Lines>
  <Paragraphs>2</Paragraphs>
  <TotalTime>3</TotalTime>
  <ScaleCrop>false</ScaleCrop>
  <LinksUpToDate>false</LinksUpToDate>
  <CharactersWithSpaces>1006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2025-09-01T00:14:00Z</dcterms:created>
  <dc:creator>ZJS_YOU</dc:creator>
  <cp:lastModifiedBy>小葱伴豆腐</cp:lastModifiedBy>
  <cp:lastPrinted>2025-10-29T08:10:24Z</cp:lastPrinted>
  <dcterms:modified xsi:type="dcterms:W3CDTF">2025-10-29T09:03:43Z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eyJoZGlkIjoiZjk3ZDQ0MzE3MDA2YjkwY2ZlNTM2ZTRjZDNjNzBiOGUiLCJ1c2VySWQiOiIyNjUzMzMwMjYifQ==</vt:lpwstr>
  </property>
  <property fmtid="{D5CDD505-2E9C-101B-9397-08002B2CF9AE}" pid="3" name="KSOProductBuildVer">
    <vt:lpwstr>2052-12.1.0.23125</vt:lpwstr>
  </property>
  <property fmtid="{D5CDD505-2E9C-101B-9397-08002B2CF9AE}" pid="4" name="ICV">
    <vt:lpwstr>AE0674CD342B4B5786BB17BB9B051CAD_13</vt:lpwstr>
  </property>
</Properties>
</file>