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712D6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智慧医疗提升(一期)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项目说明</w:t>
      </w:r>
    </w:p>
    <w:p w14:paraId="03F66189">
      <w:pPr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一、项目名称：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智慧医疗提升(一期)</w:t>
      </w:r>
    </w:p>
    <w:p w14:paraId="3ADA660D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二、项目预算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：1480万</w:t>
      </w:r>
    </w:p>
    <w:p w14:paraId="2FF709A9">
      <w:pPr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三、项目内容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：</w:t>
      </w:r>
      <w:r>
        <w:rPr>
          <w:rFonts w:hint="eastAsia" w:ascii="仿宋" w:hAnsi="仿宋" w:eastAsia="仿宋" w:cs="仿宋"/>
          <w:sz w:val="24"/>
          <w:szCs w:val="24"/>
        </w:rPr>
        <w:t>智慧医疗(含 HIS、EMR、HIP)提升建设、智慧中医院数字底座、国家中医区域医疗中心大数据中心、A1智能体及中医特色应用等。构筑以中医健康为中心、以临床为核心、以管理为导向的具有中医特色的现代信息化体系，全面助力医院高质量发展，打造一流的智慧型数字化国家中医区域医疗中心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具体见附件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</w:p>
    <w:p w14:paraId="005C40D1">
      <w:pPr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四、项目主要要求：</w:t>
      </w:r>
    </w:p>
    <w:p w14:paraId="600BCFD8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sz w:val="24"/>
          <w:szCs w:val="24"/>
        </w:rPr>
        <w:t>《智慧医疗分级评价标准》六级的相应评价等级，</w:t>
      </w:r>
    </w:p>
    <w:p w14:paraId="7388ECC7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2.《</w:t>
      </w:r>
      <w:r>
        <w:rPr>
          <w:rFonts w:hint="eastAsia" w:ascii="仿宋" w:hAnsi="仿宋" w:eastAsia="仿宋" w:cs="仿宋"/>
          <w:sz w:val="24"/>
          <w:szCs w:val="24"/>
        </w:rPr>
        <w:t>医院信息互联互通标准化成熟度测评》五乙的相应测评等级</w:t>
      </w:r>
    </w:p>
    <w:p w14:paraId="1C03AF45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sz w:val="24"/>
          <w:szCs w:val="24"/>
        </w:rPr>
        <w:t>《医院智慧服务分级评估标准体系(试行)》四级的相应评估等级。</w:t>
      </w:r>
    </w:p>
    <w:p w14:paraId="53DBC48C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</w:t>
      </w:r>
      <w:r>
        <w:rPr>
          <w:rFonts w:hint="eastAsia" w:ascii="仿宋" w:hAnsi="仿宋" w:eastAsia="仿宋" w:cs="仿宋"/>
          <w:sz w:val="24"/>
          <w:szCs w:val="24"/>
        </w:rPr>
        <w:t>《医院智慧管理分级评估标准体系(试行)》三级的相应评估等级等要求。A</w:t>
      </w:r>
    </w:p>
    <w:p w14:paraId="76B402FF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5.符合信创要求。</w:t>
      </w:r>
    </w:p>
    <w:p w14:paraId="4F9A62E8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6.</w:t>
      </w:r>
      <w:r>
        <w:rPr>
          <w:rFonts w:hint="eastAsia" w:ascii="仿宋" w:hAnsi="仿宋" w:eastAsia="仿宋" w:cs="仿宋"/>
          <w:sz w:val="24"/>
          <w:szCs w:val="24"/>
        </w:rPr>
        <w:t>国家信息安全等级保护要求。</w:t>
      </w:r>
    </w:p>
    <w:p w14:paraId="7DB6AB5F">
      <w:pPr>
        <w:spacing w:before="150" w:beforeLines="0" w:after="30" w:afterLines="0"/>
        <w:jc w:val="left"/>
        <w:rPr>
          <w:rFonts w:hint="eastAsia" w:ascii="仿宋" w:hAnsi="仿宋" w:eastAsia="仿宋" w:cs="仿宋"/>
          <w:b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color w:val="000000"/>
          <w:sz w:val="24"/>
          <w:szCs w:val="24"/>
          <w:lang w:val="en-US" w:eastAsia="zh-CN"/>
        </w:rPr>
        <w:t>五、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val="en-US"/>
        </w:rPr>
        <w:t>调研内容</w:t>
      </w:r>
    </w:p>
    <w:p w14:paraId="549DF927">
      <w:pPr>
        <w:spacing w:before="90" w:beforeLines="0" w:after="30" w:afterLines="0"/>
        <w:jc w:val="left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/>
        </w:rPr>
        <w:t>（一）技术方案</w:t>
      </w:r>
    </w:p>
    <w:p w14:paraId="7BB2C5F2">
      <w:pPr>
        <w:tabs>
          <w:tab w:val="left" w:pos="780"/>
        </w:tabs>
        <w:spacing w:before="30" w:beforeLines="0" w:after="90" w:afterLines="0"/>
        <w:jc w:val="left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/>
        </w:rPr>
        <w:t>针对项目目标，提供详细的技术架构和解决方案，包括系统选型、网络架构、数据安全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、所需硬件配置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/>
        </w:rPr>
        <w:t>等方面。</w:t>
      </w:r>
    </w:p>
    <w:p w14:paraId="62ED2DDC">
      <w:pPr>
        <w:tabs>
          <w:tab w:val="left" w:pos="780"/>
        </w:tabs>
        <w:spacing w:before="30" w:beforeLines="0" w:after="90" w:afterLines="0"/>
        <w:jc w:val="left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/>
        </w:rPr>
        <w:t>说明所采用的技术的先进性、成熟性和可靠性，以及与现有系统的兼容性。</w:t>
      </w:r>
    </w:p>
    <w:p w14:paraId="4569FD7E">
      <w:pPr>
        <w:tabs>
          <w:tab w:val="left" w:pos="780"/>
        </w:tabs>
        <w:spacing w:before="30" w:beforeLines="0" w:after="90" w:afterLines="0"/>
        <w:jc w:val="left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/>
        </w:rPr>
        <w:t>提供系统的性能指标和技术参数，如响应时间、并发处理能力、数据存储容量等。</w:t>
      </w:r>
    </w:p>
    <w:p w14:paraId="5B674E6A">
      <w:pPr>
        <w:spacing w:before="90" w:beforeLines="0" w:after="30" w:afterLines="0"/>
        <w:jc w:val="left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/>
        </w:rPr>
        <w:t>（二）产品功能</w:t>
      </w:r>
    </w:p>
    <w:p w14:paraId="6CC1C6EC">
      <w:pPr>
        <w:tabs>
          <w:tab w:val="left" w:pos="780"/>
        </w:tabs>
        <w:spacing w:before="30" w:beforeLines="0" w:after="90" w:afterLines="0"/>
        <w:jc w:val="left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/>
        </w:rPr>
        <w:t>详细描述所提供产品或服务的功能模块和特点，是否满足项目目标和业务需求。</w:t>
      </w:r>
    </w:p>
    <w:p w14:paraId="4D900342">
      <w:pPr>
        <w:tabs>
          <w:tab w:val="left" w:pos="780"/>
        </w:tabs>
        <w:spacing w:before="30" w:beforeLines="0" w:after="90" w:afterLines="0"/>
        <w:jc w:val="left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/>
        </w:rPr>
        <w:t>提供产品的演示视频或案例，展示其实际应用效果。</w:t>
      </w:r>
    </w:p>
    <w:p w14:paraId="4705CEFC">
      <w:pPr>
        <w:tabs>
          <w:tab w:val="left" w:pos="780"/>
        </w:tabs>
        <w:spacing w:before="30" w:beforeLines="0" w:after="90" w:afterLines="0"/>
        <w:jc w:val="left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/>
        </w:rPr>
        <w:t>说明产品的可扩展性和定制化能力，能否根据医院的实际情况进行个性化配置。</w:t>
      </w:r>
    </w:p>
    <w:p w14:paraId="34A6E5D5">
      <w:pPr>
        <w:spacing w:before="90" w:beforeLines="0" w:after="30" w:afterLines="0"/>
        <w:jc w:val="left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/>
        </w:rPr>
        <w:t>（三）实施经验</w:t>
      </w:r>
    </w:p>
    <w:p w14:paraId="309AC8DB">
      <w:pPr>
        <w:tabs>
          <w:tab w:val="left" w:pos="780"/>
        </w:tabs>
        <w:spacing w:before="30" w:beforeLines="0" w:after="90" w:afterLines="0"/>
        <w:jc w:val="left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/>
        </w:rPr>
        <w:t>提供近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/>
        </w:rPr>
        <w:t>年内类似智慧医疗项目的实施案例，包括项目名称、客户名称、项目规模、实施时间等。</w:t>
      </w:r>
    </w:p>
    <w:p w14:paraId="01D77E77">
      <w:pPr>
        <w:tabs>
          <w:tab w:val="left" w:pos="780"/>
        </w:tabs>
        <w:spacing w:before="30" w:beforeLines="0" w:after="90" w:afterLines="0"/>
        <w:jc w:val="left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/>
        </w:rPr>
        <w:t>分享项目实施过程中的经验和教训，以及如何确保项目的顺利实施和按时交付。</w:t>
      </w:r>
    </w:p>
    <w:p w14:paraId="631E6702">
      <w:pPr>
        <w:tabs>
          <w:tab w:val="left" w:pos="780"/>
        </w:tabs>
        <w:spacing w:before="30" w:beforeLines="0" w:after="90" w:afterLines="0"/>
        <w:jc w:val="left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/>
        </w:rPr>
        <w:t>说明项目实施团队的组成和人员资质，包括项目经理、技术专家、实施工程师等。</w:t>
      </w:r>
    </w:p>
    <w:p w14:paraId="2D752853">
      <w:pPr>
        <w:spacing w:before="90" w:beforeLines="0" w:after="30" w:afterLines="0"/>
        <w:jc w:val="left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/>
        </w:rPr>
        <w:t>（四）售后服务</w:t>
      </w:r>
    </w:p>
    <w:p w14:paraId="0FE78176">
      <w:pPr>
        <w:tabs>
          <w:tab w:val="left" w:pos="780"/>
        </w:tabs>
        <w:spacing w:before="30" w:beforeLines="0" w:after="90" w:afterLines="0"/>
        <w:jc w:val="left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/>
        </w:rPr>
        <w:t>提供售后服务的内容和方式，包括系统维护、故障排除、软件升级等。</w:t>
      </w:r>
    </w:p>
    <w:p w14:paraId="1257FA19">
      <w:pPr>
        <w:tabs>
          <w:tab w:val="left" w:pos="780"/>
        </w:tabs>
        <w:spacing w:before="30" w:beforeLines="0" w:after="90" w:afterLines="0"/>
        <w:jc w:val="left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/>
        </w:rPr>
        <w:t>说明售后服务的响应时间和解决问题的承诺，以及如何保障系统的稳定运行。</w:t>
      </w:r>
    </w:p>
    <w:p w14:paraId="42F17C20">
      <w:pPr>
        <w:tabs>
          <w:tab w:val="left" w:pos="780"/>
        </w:tabs>
        <w:spacing w:before="30" w:beforeLines="0" w:after="90" w:afterLines="0"/>
        <w:jc w:val="left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/>
        </w:rPr>
        <w:t>提供培训方案，包括培训内容、培训方式、培训时间等，确保医院相关人员能够熟练使用系统。</w:t>
      </w:r>
    </w:p>
    <w:p w14:paraId="210E3129">
      <w:pPr>
        <w:spacing w:before="90" w:beforeLines="0" w:after="30" w:afterLines="0"/>
        <w:jc w:val="left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/>
        </w:rPr>
        <w:t>（五）价格信息</w:t>
      </w:r>
    </w:p>
    <w:p w14:paraId="33F4A4E8">
      <w:pPr>
        <w:tabs>
          <w:tab w:val="left" w:pos="780"/>
        </w:tabs>
        <w:spacing w:before="30" w:beforeLines="0" w:after="90" w:afterLines="0"/>
        <w:jc w:val="left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/>
        </w:rPr>
        <w:t>提供产品或服务的报价清单，包括软件许可、实施费用、售后服务费用等。</w:t>
      </w:r>
    </w:p>
    <w:p w14:paraId="605D116F">
      <w:pPr>
        <w:tabs>
          <w:tab w:val="left" w:pos="780"/>
        </w:tabs>
        <w:spacing w:before="30" w:beforeLines="0" w:after="90" w:afterLines="0"/>
        <w:jc w:val="left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/>
        </w:rPr>
        <w:t>说明价格的构成和计算依据等费用。</w:t>
      </w:r>
    </w:p>
    <w:p w14:paraId="6D1F85B3">
      <w:pPr>
        <w:tabs>
          <w:tab w:val="left" w:pos="780"/>
        </w:tabs>
        <w:spacing w:before="30" w:beforeLines="0" w:after="90" w:afterLines="0"/>
        <w:jc w:val="left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/>
        </w:rPr>
        <w:t>提供价格的优惠政策和付款方式建议。</w:t>
      </w:r>
    </w:p>
    <w:p w14:paraId="1F751DFD">
      <w:pPr>
        <w:spacing w:before="150" w:beforeLines="0" w:after="30" w:afterLines="0"/>
        <w:jc w:val="left"/>
        <w:rPr>
          <w:rFonts w:hint="eastAsia" w:ascii="仿宋" w:hAnsi="仿宋" w:eastAsia="仿宋" w:cs="仿宋"/>
          <w:b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color w:val="000000"/>
          <w:sz w:val="24"/>
          <w:szCs w:val="24"/>
          <w:lang w:val="en-US"/>
        </w:rPr>
        <w:t>六、其他说明</w:t>
      </w:r>
    </w:p>
    <w:p w14:paraId="67C16EA5">
      <w:pPr>
        <w:tabs>
          <w:tab w:val="left" w:pos="780"/>
        </w:tabs>
        <w:spacing w:before="30" w:beforeLines="0" w:after="90" w:afterLines="0"/>
        <w:jc w:val="left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/>
        </w:rPr>
        <w:t>本次调研仅为项目采购前的市场摸底，不构成任何采购承诺，不承担因调研活动而产生的任何费用。</w:t>
      </w:r>
    </w:p>
    <w:p w14:paraId="01679C9A">
      <w:pPr>
        <w:tabs>
          <w:tab w:val="left" w:pos="780"/>
        </w:tabs>
        <w:spacing w:before="30" w:beforeLines="0" w:after="90" w:afterLines="0"/>
        <w:jc w:val="left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/>
        </w:rPr>
        <w:t>我们将对参与调研的供应商信息严格保密，仅用于本项目的采购决策参考。</w:t>
      </w:r>
    </w:p>
    <w:p w14:paraId="14ECF8DF">
      <w:pPr>
        <w:tabs>
          <w:tab w:val="left" w:pos="780"/>
        </w:tabs>
        <w:spacing w:before="30" w:beforeLines="0" w:after="90" w:afterLines="0"/>
        <w:jc w:val="left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/>
        </w:rPr>
        <w:t>感谢各潜在供应商、相关单位及个人对本项目的关注和支持，期待您的积极参与！</w:t>
      </w:r>
    </w:p>
    <w:p w14:paraId="35CAD775">
      <w:pPr>
        <w:tabs>
          <w:tab w:val="left" w:pos="780"/>
        </w:tabs>
        <w:spacing w:before="30" w:beforeLines="0" w:after="90" w:afterLines="0"/>
        <w:jc w:val="left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附：             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/>
        </w:rPr>
        <w:t>智慧医疗提升(一期)</w:t>
      </w:r>
    </w:p>
    <w:tbl>
      <w:tblPr>
        <w:tblW w:w="805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960"/>
        <w:gridCol w:w="2173"/>
        <w:gridCol w:w="3957"/>
      </w:tblGrid>
      <w:tr w14:paraId="52C83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EAAAA"/>
            <w:vAlign w:val="top"/>
          </w:tcPr>
          <w:p w14:paraId="3827F032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EAAAA"/>
            <w:vAlign w:val="top"/>
          </w:tcPr>
          <w:p w14:paraId="2ACD75FB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项目分类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EAAAA"/>
            <w:vAlign w:val="top"/>
          </w:tcPr>
          <w:p w14:paraId="275ED48E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产品分类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EAAAA"/>
            <w:vAlign w:val="top"/>
          </w:tcPr>
          <w:p w14:paraId="65C6968C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功能模块</w:t>
            </w:r>
          </w:p>
        </w:tc>
      </w:tr>
      <w:tr w14:paraId="54F55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EC8578C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60F2527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智慧中医数字技术底座</w:t>
            </w:r>
          </w:p>
        </w:tc>
        <w:tc>
          <w:tcPr>
            <w:tcW w:w="21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B75F27D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底座能力支撑建设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DF9B088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全院业务配置中心</w:t>
            </w:r>
          </w:p>
        </w:tc>
      </w:tr>
      <w:tr w14:paraId="5283A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53E2D6F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6B0C46E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0826D45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68EF269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智慧运维能力平台</w:t>
            </w:r>
          </w:p>
        </w:tc>
      </w:tr>
      <w:tr w14:paraId="38147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EA9C7FF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469F2A7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47111EC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业务中台建设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5BF022C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集成平台提升建设</w:t>
            </w:r>
          </w:p>
        </w:tc>
      </w:tr>
      <w:tr w14:paraId="72063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8D54720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8EF4B83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74247CB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数字化工作门户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2D242CA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数字化工作门户</w:t>
            </w:r>
          </w:p>
        </w:tc>
      </w:tr>
      <w:tr w14:paraId="00D3E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B729C2D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75341FF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2377E64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33C23C0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统一身份认证及单点登录</w:t>
            </w:r>
          </w:p>
        </w:tc>
      </w:tr>
      <w:tr w14:paraId="65550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44094C2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A2B11DC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国家区域中医药大数据中心</w:t>
            </w:r>
          </w:p>
        </w:tc>
        <w:tc>
          <w:tcPr>
            <w:tcW w:w="21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B892BA1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数据中台建设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2834BC2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数据标准管理</w:t>
            </w:r>
          </w:p>
        </w:tc>
      </w:tr>
      <w:tr w14:paraId="3BF45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A028017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41753AC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91A2F16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5266DAC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数据资产主题库</w:t>
            </w:r>
          </w:p>
        </w:tc>
      </w:tr>
      <w:tr w14:paraId="3B840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D19FDD4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953321E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C7F2E88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A4C35CA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全院数据上报系统</w:t>
            </w:r>
          </w:p>
        </w:tc>
      </w:tr>
      <w:tr w14:paraId="03549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B235E8B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0AA614E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6A45A75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FEE1D24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数据治理</w:t>
            </w:r>
          </w:p>
        </w:tc>
      </w:tr>
      <w:tr w14:paraId="176EA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56FBB45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FC5C5AB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智慧医疗域建设</w:t>
            </w:r>
          </w:p>
        </w:tc>
        <w:tc>
          <w:tcPr>
            <w:tcW w:w="21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0B04D6F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门诊业务系统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95729DD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门急诊挂号收费系统提升建设</w:t>
            </w:r>
          </w:p>
        </w:tc>
      </w:tr>
      <w:tr w14:paraId="24F44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5D4CA81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3AFAFE1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FFC29B8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91C4997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门诊医生工作站提升建设</w:t>
            </w:r>
          </w:p>
        </w:tc>
      </w:tr>
      <w:tr w14:paraId="25CCB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7A41D9D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4091304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38BA6BB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B73943D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门诊护士工作站提升建设</w:t>
            </w:r>
          </w:p>
        </w:tc>
      </w:tr>
      <w:tr w14:paraId="39D26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F3193E1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D11D465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81AACE8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4C2FBFA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日间手术管理系统</w:t>
            </w:r>
          </w:p>
        </w:tc>
      </w:tr>
      <w:tr w14:paraId="76925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2AE5F3B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09D7C3F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2AC76B5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EEB3A9D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门诊电子病历系统提升建设</w:t>
            </w:r>
          </w:p>
        </w:tc>
      </w:tr>
      <w:tr w14:paraId="59A95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746A386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5441CEC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65BC890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5AAEEDE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门（急）诊信息首页</w:t>
            </w:r>
          </w:p>
        </w:tc>
      </w:tr>
      <w:tr w14:paraId="35DC5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4B839FE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B77AFE8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A33B76C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B33B5FE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门诊中医专科管理</w:t>
            </w:r>
          </w:p>
        </w:tc>
      </w:tr>
      <w:tr w14:paraId="3298E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3EF6F5A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419F821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2EE1543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住院业务系统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BE02659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住院收费系统提升建设</w:t>
            </w:r>
          </w:p>
        </w:tc>
      </w:tr>
      <w:tr w14:paraId="19D7C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87E8063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88B8BBB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1589E78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07C4B40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住院入出转系统提升建设</w:t>
            </w:r>
          </w:p>
        </w:tc>
      </w:tr>
      <w:tr w14:paraId="1F4CB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933A194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8EE3EC2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26B7C0F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837E158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住院医生工作站提升建设</w:t>
            </w:r>
          </w:p>
        </w:tc>
      </w:tr>
      <w:tr w14:paraId="5994A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17E3CAE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5CD3443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5B7ACDE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ED8DC47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住院护士工作站提升建设</w:t>
            </w:r>
          </w:p>
        </w:tc>
      </w:tr>
      <w:tr w14:paraId="2C4F0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8A7173A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25791FA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A151507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0359D9A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择日住院管理系统</w:t>
            </w:r>
          </w:p>
        </w:tc>
      </w:tr>
      <w:tr w14:paraId="45363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3A708AB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BDFCF23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0B527A8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8E5C9B9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住院电子病历系统提升建设</w:t>
            </w:r>
          </w:p>
        </w:tc>
      </w:tr>
      <w:tr w14:paraId="600BB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8D169A7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E70A18E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70117B7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D6C4366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护理电子病历系统提升建设</w:t>
            </w:r>
          </w:p>
        </w:tc>
      </w:tr>
      <w:tr w14:paraId="76CB2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0431723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B118F04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67591F4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5AF4857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移动护理管理系统建设</w:t>
            </w:r>
          </w:p>
        </w:tc>
      </w:tr>
      <w:tr w14:paraId="34203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D4479FA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2750A37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0A413A5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31E051E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护理决策支持系统</w:t>
            </w:r>
          </w:p>
        </w:tc>
      </w:tr>
      <w:tr w14:paraId="32988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57401E5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5DECCAC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F4845B6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A94B855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院内会诊管理系统提升建设</w:t>
            </w:r>
          </w:p>
        </w:tc>
      </w:tr>
      <w:tr w14:paraId="290CD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0F409ED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DA54E93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4055D67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90029F4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住院中医专科管理</w:t>
            </w:r>
          </w:p>
        </w:tc>
      </w:tr>
      <w:tr w14:paraId="31B5D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F85C1E1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9D5E2DF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CDD4FAD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医技业务系统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7697518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医技计费管理系统提升建设</w:t>
            </w:r>
          </w:p>
        </w:tc>
      </w:tr>
      <w:tr w14:paraId="4EE34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B32A1A2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D5D2407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82B7519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49EE4B3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医技电子申请单系统提升建设</w:t>
            </w:r>
          </w:p>
        </w:tc>
      </w:tr>
      <w:tr w14:paraId="0CF5C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45177B6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FC230F3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CC01493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40AD93D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手术计费管理系统提升建设</w:t>
            </w:r>
          </w:p>
        </w:tc>
      </w:tr>
      <w:tr w14:paraId="72392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B8718BC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7D5D520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376F0D8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DC1ACBD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一般治疗信息系统提升建设</w:t>
            </w:r>
          </w:p>
        </w:tc>
      </w:tr>
      <w:tr w14:paraId="71025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3060767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46961C2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BB5CEA4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518AB07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中医治疗管理系统</w:t>
            </w:r>
          </w:p>
        </w:tc>
      </w:tr>
      <w:tr w14:paraId="0EEE3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DA43810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1261FE8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4801C8E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医疗管理系统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8EEF802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医保对账管理系统</w:t>
            </w:r>
          </w:p>
        </w:tc>
      </w:tr>
      <w:tr w14:paraId="3ABC2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8A2D8B8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B34326E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E1BE84D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0C9E45B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手术分级管理系统</w:t>
            </w:r>
          </w:p>
        </w:tc>
      </w:tr>
      <w:tr w14:paraId="6386D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EF946B9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923BB74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FF2A118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A1121E3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抗菌药物管理系统</w:t>
            </w:r>
          </w:p>
        </w:tc>
      </w:tr>
      <w:tr w14:paraId="74B2F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C7D8DDB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4082A68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D9CCA66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67C2DEF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患者全息视图系统提升建设</w:t>
            </w:r>
          </w:p>
        </w:tc>
      </w:tr>
      <w:tr w14:paraId="0F61B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38C6815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31387DF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29B05BA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6103A3D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危急值管理系统提升建设</w:t>
            </w:r>
          </w:p>
        </w:tc>
      </w:tr>
      <w:tr w14:paraId="524E5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9EB3FFB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2F48401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D982608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2B614A8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病案管理与统计系统提升建设</w:t>
            </w:r>
          </w:p>
        </w:tc>
      </w:tr>
      <w:tr w14:paraId="00C36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F9323EF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110765C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C33A189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9534971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电子病历质量管理系统提升建设</w:t>
            </w:r>
          </w:p>
        </w:tc>
      </w:tr>
      <w:tr w14:paraId="636E7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6121238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B89774F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5B531A7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049E9C0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中医电子病历质控系统</w:t>
            </w:r>
          </w:p>
        </w:tc>
      </w:tr>
      <w:tr w14:paraId="072E3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AE0E13C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B5090E4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B028198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91D1B5F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医疗综合查询报表系统提升建设</w:t>
            </w:r>
          </w:p>
        </w:tc>
      </w:tr>
      <w:tr w14:paraId="44DCC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C79FFFF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D21E0EC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E012BD3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药剂管理系统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52BC8DF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门诊发药管理系统提升建设</w:t>
            </w:r>
          </w:p>
        </w:tc>
      </w:tr>
      <w:tr w14:paraId="6FB87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2B08FED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57E2406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8A42E64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2EB94CB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住院配药管理系统提升建设</w:t>
            </w:r>
          </w:p>
        </w:tc>
      </w:tr>
      <w:tr w14:paraId="6AC8F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59E83C4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87ED3C0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0E80157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F87C2F3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门诊取药排队叫号系统提升建设</w:t>
            </w:r>
          </w:p>
        </w:tc>
      </w:tr>
      <w:tr w14:paraId="31995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A24D07A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9B28525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C193DD4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6F4F1F6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药库管理系统提升建设</w:t>
            </w:r>
          </w:p>
        </w:tc>
      </w:tr>
      <w:tr w14:paraId="37F4F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8744D6B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4BA7407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E9DBCB3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DCDC046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药房管理系统提升建设</w:t>
            </w:r>
          </w:p>
        </w:tc>
      </w:tr>
      <w:tr w14:paraId="0CEB8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30A5CAB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31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13BFE68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智慧管理域建设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6B96285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运营管理决策系统</w:t>
            </w:r>
          </w:p>
        </w:tc>
      </w:tr>
      <w:tr w14:paraId="7F9F7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F12925B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31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99EAE69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80B7C36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公立医院绩效考核系统</w:t>
            </w:r>
          </w:p>
        </w:tc>
      </w:tr>
      <w:tr w14:paraId="50F14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813A8D7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31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4EFC7AC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76CC217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等级医院评审辅助系统</w:t>
            </w:r>
          </w:p>
        </w:tc>
      </w:tr>
      <w:tr w14:paraId="0DB62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916567E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31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838FF65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智慧服务域建设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C7456C2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门诊挂号预约管理系统</w:t>
            </w:r>
          </w:p>
        </w:tc>
      </w:tr>
      <w:tr w14:paraId="690DD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C4E1167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31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B87CF8C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800CD85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检查预约系统</w:t>
            </w:r>
          </w:p>
        </w:tc>
      </w:tr>
      <w:tr w14:paraId="4A421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42D401A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31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C8ED021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A8D291E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治疗预约系统</w:t>
            </w:r>
          </w:p>
        </w:tc>
      </w:tr>
      <w:tr w14:paraId="13426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D6EBF21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31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CD597E9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202F947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住院床位预约系统</w:t>
            </w:r>
          </w:p>
        </w:tc>
      </w:tr>
      <w:tr w14:paraId="78575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2724347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31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9F279F5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智慧医院评级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046A7C2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评级标准对标改造</w:t>
            </w:r>
          </w:p>
        </w:tc>
      </w:tr>
      <w:tr w14:paraId="7A38A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80690BA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31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DF28F91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C338308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智慧医疗六级评级过程支持服务</w:t>
            </w:r>
          </w:p>
        </w:tc>
      </w:tr>
      <w:tr w14:paraId="0C904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17F8D63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31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60E452D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AB09F9F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互联互通五乙评级过程支持服务</w:t>
            </w:r>
          </w:p>
        </w:tc>
      </w:tr>
      <w:tr w14:paraId="721E2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FC8987F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31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BEAF308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1335B2F">
            <w:pPr>
              <w:tabs>
                <w:tab w:val="left" w:pos="780"/>
              </w:tabs>
              <w:spacing w:before="30" w:beforeLines="0" w:after="9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智慧服务三、四级评级过程支持服服务</w:t>
            </w:r>
          </w:p>
        </w:tc>
      </w:tr>
    </w:tbl>
    <w:p w14:paraId="56500AF6">
      <w:pPr>
        <w:tabs>
          <w:tab w:val="left" w:pos="780"/>
        </w:tabs>
        <w:spacing w:before="30" w:beforeLines="0" w:after="90" w:afterLines="0"/>
        <w:jc w:val="left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</w:p>
    <w:p w14:paraId="4D6428DC">
      <w:pPr>
        <w:tabs>
          <w:tab w:val="left" w:pos="780"/>
        </w:tabs>
        <w:spacing w:before="30" w:beforeLines="0" w:after="90" w:afterLines="0"/>
        <w:jc w:val="left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</w:p>
    <w:p w14:paraId="06EB464B">
      <w:pPr>
        <w:tabs>
          <w:tab w:val="left" w:pos="780"/>
        </w:tabs>
        <w:spacing w:before="30" w:beforeLines="0" w:after="90" w:afterLines="0"/>
        <w:jc w:val="left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1CC3881"/>
    <w:rsid w:val="406F1392"/>
    <w:rsid w:val="42EC5ED9"/>
    <w:rsid w:val="5A5A4C58"/>
    <w:rsid w:val="6E00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1276</Words>
  <Characters>1322</Characters>
  <Lines>0</Lines>
  <Paragraphs>0</Paragraphs>
  <TotalTime>1</TotalTime>
  <ScaleCrop>false</ScaleCrop>
  <LinksUpToDate>false</LinksUpToDate>
  <CharactersWithSpaces>1323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2025-09-18T02:53:00Z</dcterms:created>
  <dc:creator>钟进炜</dc:creator>
  <cp:lastModifiedBy>钟进炜</cp:lastModifiedBy>
  <dcterms:modified xsi:type="dcterms:W3CDTF">2025-10-30T03:28:56Z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2B68CECB37554EF495178ACB66790B98_13</vt:lpwstr>
  </property>
  <property fmtid="{D5CDD505-2E9C-101B-9397-08002B2CF9AE}" pid="4" name="KSOTemplateDocerSaveRecord">
    <vt:lpwstr>eyJoZGlkIjoiODVlNDZiYmRiN2Y3MTk4MmU0ODIxOTk5Mjg3NWYxMjIiLCJ1c2VySWQiOiI2MDUzNjc2NzUifQ==</vt:lpwstr>
  </property>
</Properties>
</file>