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50C" w:rsidRPr="00EE44EF" w:rsidRDefault="00345A95" w:rsidP="001F0BF6">
      <w:pPr>
        <w:jc w:val="center"/>
        <w:rPr>
          <w:rFonts w:asciiTheme="minorEastAsia" w:hAnsiTheme="minorEastAsia"/>
          <w:sz w:val="28"/>
          <w:szCs w:val="28"/>
        </w:rPr>
      </w:pPr>
      <w:r w:rsidRPr="00345A95">
        <w:rPr>
          <w:rFonts w:asciiTheme="minorEastAsia" w:hAnsiTheme="minorEastAsia" w:hint="eastAsia"/>
          <w:sz w:val="44"/>
          <w:szCs w:val="44"/>
        </w:rPr>
        <w:t>次氯酸钠定点供应商</w:t>
      </w:r>
      <w:r w:rsidR="001F0BF6" w:rsidRPr="00EE44EF">
        <w:rPr>
          <w:rFonts w:asciiTheme="minorEastAsia" w:hAnsiTheme="minorEastAsia" w:hint="eastAsia"/>
          <w:sz w:val="44"/>
          <w:szCs w:val="44"/>
        </w:rPr>
        <w:t>的院内自采公告</w:t>
      </w:r>
    </w:p>
    <w:p w:rsidR="001F0BF6" w:rsidRPr="00345A95" w:rsidRDefault="001F0BF6" w:rsidP="00A34F60">
      <w:pPr>
        <w:ind w:firstLineChars="200" w:firstLine="560"/>
        <w:rPr>
          <w:rFonts w:asciiTheme="minorEastAsia" w:hAnsiTheme="minorEastAsia"/>
          <w:sz w:val="28"/>
          <w:szCs w:val="28"/>
        </w:rPr>
      </w:pPr>
    </w:p>
    <w:p w:rsidR="00A34F60" w:rsidRPr="00EE44EF" w:rsidRDefault="00A34F60" w:rsidP="00A34F60">
      <w:pPr>
        <w:ind w:firstLineChars="200" w:firstLine="560"/>
        <w:rPr>
          <w:rFonts w:asciiTheme="minorEastAsia" w:hAnsiTheme="minorEastAsia"/>
          <w:sz w:val="28"/>
          <w:szCs w:val="28"/>
        </w:rPr>
      </w:pPr>
      <w:r w:rsidRPr="00EE44EF">
        <w:rPr>
          <w:rFonts w:asciiTheme="minorEastAsia" w:hAnsiTheme="minorEastAsia" w:hint="eastAsia"/>
          <w:sz w:val="28"/>
          <w:szCs w:val="28"/>
        </w:rPr>
        <w:t>我院近期拟就以下项目进行</w:t>
      </w:r>
      <w:r w:rsidR="00874690" w:rsidRPr="00EE44EF">
        <w:rPr>
          <w:rFonts w:asciiTheme="minorEastAsia" w:hAnsiTheme="minorEastAsia" w:hint="eastAsia"/>
          <w:sz w:val="28"/>
          <w:szCs w:val="28"/>
        </w:rPr>
        <w:t>院内自采</w:t>
      </w:r>
      <w:r w:rsidR="002971F5" w:rsidRPr="00EE44EF">
        <w:rPr>
          <w:rFonts w:asciiTheme="minorEastAsia" w:hAnsiTheme="minorEastAsia" w:hint="eastAsia"/>
          <w:sz w:val="28"/>
          <w:szCs w:val="28"/>
        </w:rPr>
        <w:t>，欢迎符合条件及资质的相关企业报名参加</w:t>
      </w:r>
      <w:r w:rsidRPr="00EE44EF">
        <w:rPr>
          <w:rFonts w:asciiTheme="minorEastAsia" w:hAnsiTheme="minorEastAsia" w:hint="eastAsia"/>
          <w:sz w:val="28"/>
          <w:szCs w:val="28"/>
        </w:rPr>
        <w:t>。</w:t>
      </w:r>
    </w:p>
    <w:p w:rsidR="00A34F60" w:rsidRPr="00EE44EF" w:rsidRDefault="00A34F60" w:rsidP="002E79A1">
      <w:pPr>
        <w:ind w:firstLineChars="200" w:firstLine="562"/>
        <w:rPr>
          <w:rFonts w:asciiTheme="minorEastAsia" w:hAnsiTheme="minorEastAsia"/>
          <w:b/>
          <w:sz w:val="28"/>
          <w:szCs w:val="28"/>
        </w:rPr>
      </w:pPr>
      <w:r w:rsidRPr="00EE44EF">
        <w:rPr>
          <w:rFonts w:asciiTheme="minorEastAsia" w:hAnsiTheme="minorEastAsia" w:hint="eastAsia"/>
          <w:b/>
          <w:sz w:val="28"/>
          <w:szCs w:val="28"/>
        </w:rPr>
        <w:t>一、项目内容</w:t>
      </w:r>
    </w:p>
    <w:p w:rsidR="00345A95" w:rsidRPr="00345A95" w:rsidRDefault="00345A95" w:rsidP="00345A95">
      <w:pPr>
        <w:ind w:firstLineChars="200" w:firstLine="560"/>
        <w:rPr>
          <w:rFonts w:asciiTheme="minorEastAsia" w:hAnsiTheme="minorEastAsia"/>
          <w:sz w:val="28"/>
          <w:szCs w:val="28"/>
        </w:rPr>
      </w:pPr>
      <w:r w:rsidRPr="00345A95">
        <w:rPr>
          <w:rFonts w:asciiTheme="minorEastAsia" w:hAnsiTheme="minorEastAsia" w:hint="eastAsia"/>
          <w:sz w:val="28"/>
          <w:szCs w:val="28"/>
        </w:rPr>
        <w:t>1、次氯酸钠参数：</w:t>
      </w:r>
    </w:p>
    <w:tbl>
      <w:tblPr>
        <w:tblStyle w:val="TableNormal"/>
        <w:tblpPr w:leftFromText="180" w:rightFromText="180" w:vertAnchor="text" w:horzAnchor="page" w:tblpXSpec="center" w:tblpY="207"/>
        <w:tblOverlap w:val="never"/>
        <w:tblW w:w="86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6"/>
        <w:gridCol w:w="3118"/>
        <w:gridCol w:w="4678"/>
      </w:tblGrid>
      <w:tr w:rsidR="00345A95" w:rsidRPr="00345A95" w:rsidTr="00345A95">
        <w:trPr>
          <w:trHeight w:val="126"/>
        </w:trPr>
        <w:tc>
          <w:tcPr>
            <w:tcW w:w="856" w:type="dxa"/>
            <w:tcBorders>
              <w:bottom w:val="nil"/>
            </w:tcBorders>
            <w:vAlign w:val="center"/>
          </w:tcPr>
          <w:p w:rsidR="00345A95" w:rsidRPr="00345A95" w:rsidRDefault="00345A95" w:rsidP="00345A95">
            <w:pPr>
              <w:jc w:val="center"/>
              <w:rPr>
                <w:rFonts w:asciiTheme="minorEastAsia" w:hAnsiTheme="minorEastAsia" w:cstheme="minorBidi"/>
                <w:b/>
                <w:kern w:val="2"/>
                <w:sz w:val="24"/>
                <w:szCs w:val="24"/>
              </w:rPr>
            </w:pPr>
            <w:r w:rsidRPr="00345A95">
              <w:rPr>
                <w:rFonts w:asciiTheme="minorEastAsia" w:hAnsiTheme="minorEastAsia" w:cstheme="minorBidi"/>
                <w:b/>
                <w:kern w:val="2"/>
                <w:sz w:val="24"/>
                <w:szCs w:val="24"/>
              </w:rPr>
              <w:t>序号</w:t>
            </w:r>
          </w:p>
        </w:tc>
        <w:tc>
          <w:tcPr>
            <w:tcW w:w="3118" w:type="dxa"/>
            <w:tcBorders>
              <w:bottom w:val="nil"/>
            </w:tcBorders>
            <w:vAlign w:val="center"/>
          </w:tcPr>
          <w:p w:rsidR="00345A95" w:rsidRPr="00345A95" w:rsidRDefault="00345A95" w:rsidP="00345A95">
            <w:pPr>
              <w:jc w:val="center"/>
              <w:rPr>
                <w:rFonts w:asciiTheme="minorEastAsia" w:hAnsiTheme="minorEastAsia" w:cstheme="minorBidi"/>
                <w:b/>
                <w:kern w:val="2"/>
                <w:sz w:val="24"/>
                <w:szCs w:val="24"/>
              </w:rPr>
            </w:pPr>
            <w:r w:rsidRPr="00345A95">
              <w:rPr>
                <w:rFonts w:asciiTheme="minorEastAsia" w:hAnsiTheme="minorEastAsia" w:cstheme="minorBidi"/>
                <w:b/>
                <w:kern w:val="2"/>
                <w:sz w:val="24"/>
                <w:szCs w:val="24"/>
              </w:rPr>
              <w:t>参数要求</w:t>
            </w:r>
          </w:p>
        </w:tc>
        <w:tc>
          <w:tcPr>
            <w:tcW w:w="4678" w:type="dxa"/>
            <w:vAlign w:val="center"/>
          </w:tcPr>
          <w:p w:rsidR="00345A95" w:rsidRPr="00345A95" w:rsidRDefault="00345A95" w:rsidP="00345A95">
            <w:pPr>
              <w:jc w:val="center"/>
              <w:rPr>
                <w:rFonts w:asciiTheme="minorEastAsia" w:hAnsiTheme="minorEastAsia" w:cstheme="minorBidi"/>
                <w:b/>
                <w:kern w:val="2"/>
                <w:sz w:val="24"/>
                <w:szCs w:val="24"/>
              </w:rPr>
            </w:pPr>
            <w:r w:rsidRPr="00345A95">
              <w:rPr>
                <w:rFonts w:asciiTheme="minorEastAsia" w:hAnsiTheme="minorEastAsia" w:cstheme="minorBidi"/>
                <w:b/>
                <w:kern w:val="2"/>
                <w:sz w:val="24"/>
                <w:szCs w:val="24"/>
              </w:rPr>
              <w:t>指标值</w:t>
            </w:r>
          </w:p>
        </w:tc>
      </w:tr>
      <w:tr w:rsidR="00345A95" w:rsidRPr="00345A95" w:rsidTr="00345A95">
        <w:trPr>
          <w:trHeight w:val="70"/>
        </w:trPr>
        <w:tc>
          <w:tcPr>
            <w:tcW w:w="856" w:type="dxa"/>
            <w:vAlign w:val="center"/>
          </w:tcPr>
          <w:p w:rsidR="00345A95" w:rsidRPr="00345A95" w:rsidRDefault="00345A95" w:rsidP="00345A95">
            <w:pPr>
              <w:jc w:val="center"/>
              <w:rPr>
                <w:rFonts w:asciiTheme="minorEastAsia" w:hAnsiTheme="minorEastAsia" w:cstheme="minorBidi"/>
                <w:b/>
                <w:kern w:val="2"/>
                <w:sz w:val="24"/>
                <w:szCs w:val="24"/>
              </w:rPr>
            </w:pPr>
            <w:r w:rsidRPr="00345A95">
              <w:rPr>
                <w:rFonts w:asciiTheme="minorEastAsia" w:hAnsiTheme="minorEastAsia" w:cstheme="minorBidi"/>
                <w:b/>
                <w:kern w:val="2"/>
                <w:sz w:val="24"/>
                <w:szCs w:val="24"/>
              </w:rPr>
              <w:t>1</w:t>
            </w:r>
          </w:p>
        </w:tc>
        <w:tc>
          <w:tcPr>
            <w:tcW w:w="3118" w:type="dxa"/>
            <w:vAlign w:val="center"/>
          </w:tcPr>
          <w:p w:rsidR="00345A95" w:rsidRPr="00345A95" w:rsidRDefault="00345A95" w:rsidP="00345A95">
            <w:pPr>
              <w:jc w:val="center"/>
              <w:rPr>
                <w:rFonts w:asciiTheme="minorEastAsia" w:hAnsiTheme="minorEastAsia" w:cstheme="minorBidi"/>
                <w:kern w:val="2"/>
                <w:sz w:val="24"/>
                <w:szCs w:val="24"/>
              </w:rPr>
            </w:pPr>
            <w:r w:rsidRPr="00345A95">
              <w:rPr>
                <w:rFonts w:asciiTheme="minorEastAsia" w:hAnsiTheme="minorEastAsia" w:cstheme="minorBidi"/>
                <w:kern w:val="2"/>
                <w:sz w:val="24"/>
                <w:szCs w:val="24"/>
              </w:rPr>
              <w:t>外观</w:t>
            </w:r>
          </w:p>
        </w:tc>
        <w:tc>
          <w:tcPr>
            <w:tcW w:w="4678" w:type="dxa"/>
            <w:vAlign w:val="center"/>
          </w:tcPr>
          <w:p w:rsidR="00345A95" w:rsidRPr="00345A95" w:rsidRDefault="00345A95" w:rsidP="00345A95">
            <w:pPr>
              <w:jc w:val="center"/>
              <w:rPr>
                <w:rFonts w:asciiTheme="minorEastAsia" w:hAnsiTheme="minorEastAsia" w:cstheme="minorBidi"/>
                <w:kern w:val="2"/>
                <w:sz w:val="24"/>
                <w:szCs w:val="24"/>
              </w:rPr>
            </w:pPr>
            <w:r w:rsidRPr="00345A95">
              <w:rPr>
                <w:rFonts w:asciiTheme="minorEastAsia" w:hAnsiTheme="minorEastAsia" w:cstheme="minorBidi"/>
                <w:kern w:val="2"/>
                <w:sz w:val="24"/>
                <w:szCs w:val="24"/>
              </w:rPr>
              <w:t>浅黄色</w:t>
            </w:r>
          </w:p>
        </w:tc>
      </w:tr>
      <w:tr w:rsidR="00345A95" w:rsidRPr="00345A95" w:rsidTr="00345A95">
        <w:trPr>
          <w:trHeight w:val="70"/>
        </w:trPr>
        <w:tc>
          <w:tcPr>
            <w:tcW w:w="856" w:type="dxa"/>
            <w:vAlign w:val="center"/>
          </w:tcPr>
          <w:p w:rsidR="00345A95" w:rsidRPr="00345A95" w:rsidRDefault="00345A95" w:rsidP="00345A95">
            <w:pPr>
              <w:jc w:val="center"/>
              <w:rPr>
                <w:rFonts w:asciiTheme="minorEastAsia" w:hAnsiTheme="minorEastAsia" w:cstheme="minorBidi"/>
                <w:b/>
                <w:kern w:val="2"/>
                <w:sz w:val="24"/>
                <w:szCs w:val="24"/>
              </w:rPr>
            </w:pPr>
            <w:r w:rsidRPr="00345A95">
              <w:rPr>
                <w:rFonts w:asciiTheme="minorEastAsia" w:hAnsiTheme="minorEastAsia" w:cstheme="minorBidi" w:hint="eastAsia"/>
                <w:b/>
                <w:kern w:val="2"/>
                <w:sz w:val="24"/>
                <w:szCs w:val="24"/>
              </w:rPr>
              <w:t>2</w:t>
            </w:r>
          </w:p>
        </w:tc>
        <w:tc>
          <w:tcPr>
            <w:tcW w:w="3118" w:type="dxa"/>
            <w:vAlign w:val="center"/>
          </w:tcPr>
          <w:p w:rsidR="00345A95" w:rsidRPr="00345A95" w:rsidRDefault="00345A95" w:rsidP="00345A95">
            <w:pPr>
              <w:jc w:val="center"/>
              <w:rPr>
                <w:rFonts w:asciiTheme="minorEastAsia" w:hAnsiTheme="minorEastAsia" w:cstheme="minorBidi"/>
                <w:kern w:val="2"/>
                <w:sz w:val="24"/>
                <w:szCs w:val="24"/>
              </w:rPr>
            </w:pPr>
            <w:r w:rsidRPr="00345A95">
              <w:rPr>
                <w:rFonts w:asciiTheme="minorEastAsia" w:hAnsiTheme="minorEastAsia" w:cstheme="minorBidi"/>
                <w:kern w:val="2"/>
                <w:sz w:val="24"/>
                <w:szCs w:val="24"/>
              </w:rPr>
              <w:t>形态</w:t>
            </w:r>
          </w:p>
        </w:tc>
        <w:tc>
          <w:tcPr>
            <w:tcW w:w="4678" w:type="dxa"/>
            <w:vAlign w:val="center"/>
          </w:tcPr>
          <w:p w:rsidR="00345A95" w:rsidRPr="00345A95" w:rsidRDefault="00345A95" w:rsidP="00345A95">
            <w:pPr>
              <w:jc w:val="center"/>
              <w:rPr>
                <w:rFonts w:asciiTheme="minorEastAsia" w:hAnsiTheme="minorEastAsia" w:cstheme="minorBidi"/>
                <w:kern w:val="2"/>
                <w:sz w:val="24"/>
                <w:szCs w:val="24"/>
              </w:rPr>
            </w:pPr>
            <w:r w:rsidRPr="00345A95">
              <w:rPr>
                <w:rFonts w:asciiTheme="minorEastAsia" w:hAnsiTheme="minorEastAsia" w:cstheme="minorBidi"/>
                <w:kern w:val="2"/>
                <w:sz w:val="24"/>
                <w:szCs w:val="24"/>
              </w:rPr>
              <w:t>溶液</w:t>
            </w:r>
          </w:p>
        </w:tc>
      </w:tr>
      <w:tr w:rsidR="00345A95" w:rsidRPr="00345A95" w:rsidTr="00345A95">
        <w:trPr>
          <w:trHeight w:val="139"/>
        </w:trPr>
        <w:tc>
          <w:tcPr>
            <w:tcW w:w="856" w:type="dxa"/>
            <w:vAlign w:val="center"/>
          </w:tcPr>
          <w:p w:rsidR="00345A95" w:rsidRPr="00345A95" w:rsidRDefault="00345A95" w:rsidP="00345A95">
            <w:pPr>
              <w:jc w:val="center"/>
              <w:rPr>
                <w:rFonts w:asciiTheme="minorEastAsia" w:hAnsiTheme="minorEastAsia" w:cstheme="minorBidi"/>
                <w:b/>
                <w:kern w:val="2"/>
                <w:sz w:val="24"/>
                <w:szCs w:val="24"/>
              </w:rPr>
            </w:pPr>
            <w:r w:rsidRPr="00345A95">
              <w:rPr>
                <w:rFonts w:asciiTheme="minorEastAsia" w:hAnsiTheme="minorEastAsia" w:cstheme="minorBidi" w:hint="eastAsia"/>
                <w:b/>
                <w:kern w:val="2"/>
                <w:sz w:val="24"/>
                <w:szCs w:val="24"/>
              </w:rPr>
              <w:t>3</w:t>
            </w:r>
          </w:p>
        </w:tc>
        <w:tc>
          <w:tcPr>
            <w:tcW w:w="3118" w:type="dxa"/>
            <w:vAlign w:val="center"/>
          </w:tcPr>
          <w:p w:rsidR="00345A95" w:rsidRPr="00345A95" w:rsidRDefault="00345A95" w:rsidP="00345A95">
            <w:pPr>
              <w:jc w:val="center"/>
              <w:rPr>
                <w:rFonts w:asciiTheme="minorEastAsia" w:hAnsiTheme="minorEastAsia" w:cstheme="minorBidi"/>
                <w:kern w:val="2"/>
                <w:sz w:val="24"/>
                <w:szCs w:val="24"/>
              </w:rPr>
            </w:pPr>
            <w:r w:rsidRPr="00345A95">
              <w:rPr>
                <w:rFonts w:asciiTheme="minorEastAsia" w:hAnsiTheme="minorEastAsia" w:cstheme="minorBidi"/>
                <w:kern w:val="2"/>
                <w:sz w:val="24"/>
                <w:szCs w:val="24"/>
              </w:rPr>
              <w:t>有效氯(以CI计)</w:t>
            </w:r>
            <w:r w:rsidRPr="00345A95">
              <w:rPr>
                <w:rFonts w:asciiTheme="minorEastAsia" w:hAnsiTheme="minorEastAsia" w:cstheme="minorBidi" w:hint="eastAsia"/>
                <w:kern w:val="2"/>
                <w:sz w:val="24"/>
                <w:szCs w:val="24"/>
              </w:rPr>
              <w:t>W%≥</w:t>
            </w:r>
          </w:p>
        </w:tc>
        <w:tc>
          <w:tcPr>
            <w:tcW w:w="4678" w:type="dxa"/>
            <w:vAlign w:val="center"/>
          </w:tcPr>
          <w:p w:rsidR="00345A95" w:rsidRPr="00345A95" w:rsidRDefault="00345A95" w:rsidP="00345A95">
            <w:pPr>
              <w:jc w:val="center"/>
              <w:rPr>
                <w:rFonts w:asciiTheme="minorEastAsia" w:hAnsiTheme="minorEastAsia" w:cstheme="minorBidi"/>
                <w:kern w:val="2"/>
                <w:sz w:val="24"/>
                <w:szCs w:val="24"/>
              </w:rPr>
            </w:pPr>
            <w:r w:rsidRPr="00345A95">
              <w:rPr>
                <w:rFonts w:asciiTheme="minorEastAsia" w:hAnsiTheme="minorEastAsia" w:cstheme="minorBidi" w:hint="eastAsia"/>
                <w:kern w:val="2"/>
                <w:sz w:val="24"/>
                <w:szCs w:val="24"/>
              </w:rPr>
              <w:t>10</w:t>
            </w:r>
          </w:p>
        </w:tc>
      </w:tr>
      <w:tr w:rsidR="00345A95" w:rsidRPr="00345A95" w:rsidTr="00345A95">
        <w:trPr>
          <w:trHeight w:val="70"/>
        </w:trPr>
        <w:tc>
          <w:tcPr>
            <w:tcW w:w="856" w:type="dxa"/>
            <w:vAlign w:val="center"/>
          </w:tcPr>
          <w:p w:rsidR="00345A95" w:rsidRPr="00345A95" w:rsidRDefault="00345A95" w:rsidP="00345A95">
            <w:pPr>
              <w:jc w:val="center"/>
              <w:rPr>
                <w:rFonts w:asciiTheme="minorEastAsia" w:hAnsiTheme="minorEastAsia" w:cstheme="minorBidi"/>
                <w:b/>
                <w:kern w:val="2"/>
                <w:sz w:val="24"/>
                <w:szCs w:val="24"/>
              </w:rPr>
            </w:pPr>
            <w:r w:rsidRPr="00345A95">
              <w:rPr>
                <w:rFonts w:asciiTheme="minorEastAsia" w:hAnsiTheme="minorEastAsia" w:cstheme="minorBidi" w:hint="eastAsia"/>
                <w:b/>
                <w:kern w:val="2"/>
                <w:sz w:val="24"/>
                <w:szCs w:val="24"/>
              </w:rPr>
              <w:t>4</w:t>
            </w:r>
          </w:p>
        </w:tc>
        <w:tc>
          <w:tcPr>
            <w:tcW w:w="3118" w:type="dxa"/>
            <w:vAlign w:val="center"/>
          </w:tcPr>
          <w:p w:rsidR="00345A95" w:rsidRPr="00345A95" w:rsidRDefault="00345A95" w:rsidP="00345A95">
            <w:pPr>
              <w:jc w:val="center"/>
              <w:rPr>
                <w:rFonts w:asciiTheme="minorEastAsia" w:hAnsiTheme="minorEastAsia" w:cstheme="minorBidi"/>
                <w:kern w:val="2"/>
                <w:sz w:val="24"/>
                <w:szCs w:val="24"/>
              </w:rPr>
            </w:pPr>
            <w:r w:rsidRPr="00345A95">
              <w:rPr>
                <w:rFonts w:asciiTheme="minorEastAsia" w:hAnsiTheme="minorEastAsia" w:cstheme="minorBidi"/>
                <w:kern w:val="2"/>
                <w:sz w:val="24"/>
                <w:szCs w:val="24"/>
              </w:rPr>
              <w:t>游离碱含量(以NaOH)计W%</w:t>
            </w:r>
          </w:p>
        </w:tc>
        <w:tc>
          <w:tcPr>
            <w:tcW w:w="4678" w:type="dxa"/>
            <w:vAlign w:val="center"/>
          </w:tcPr>
          <w:p w:rsidR="00345A95" w:rsidRPr="00345A95" w:rsidRDefault="00345A95" w:rsidP="00345A95">
            <w:pPr>
              <w:jc w:val="center"/>
              <w:rPr>
                <w:rFonts w:asciiTheme="minorEastAsia" w:hAnsiTheme="minorEastAsia" w:cstheme="minorBidi"/>
                <w:kern w:val="2"/>
                <w:sz w:val="24"/>
                <w:szCs w:val="24"/>
              </w:rPr>
            </w:pPr>
            <w:r w:rsidRPr="00345A95">
              <w:rPr>
                <w:rFonts w:asciiTheme="minorEastAsia" w:hAnsiTheme="minorEastAsia" w:cstheme="minorBidi"/>
                <w:kern w:val="2"/>
                <w:sz w:val="24"/>
                <w:szCs w:val="24"/>
              </w:rPr>
              <w:t>0.1-1.0</w:t>
            </w:r>
          </w:p>
        </w:tc>
      </w:tr>
      <w:tr w:rsidR="00345A95" w:rsidRPr="00345A95" w:rsidTr="00345A95">
        <w:trPr>
          <w:trHeight w:val="70"/>
        </w:trPr>
        <w:tc>
          <w:tcPr>
            <w:tcW w:w="856" w:type="dxa"/>
            <w:vAlign w:val="center"/>
          </w:tcPr>
          <w:p w:rsidR="00345A95" w:rsidRPr="00345A95" w:rsidRDefault="00345A95" w:rsidP="00345A95">
            <w:pPr>
              <w:jc w:val="center"/>
              <w:rPr>
                <w:rFonts w:asciiTheme="minorEastAsia" w:hAnsiTheme="minorEastAsia" w:cstheme="minorBidi"/>
                <w:b/>
                <w:kern w:val="2"/>
                <w:sz w:val="24"/>
                <w:szCs w:val="24"/>
              </w:rPr>
            </w:pPr>
            <w:r w:rsidRPr="00345A95">
              <w:rPr>
                <w:rFonts w:asciiTheme="minorEastAsia" w:hAnsiTheme="minorEastAsia" w:cstheme="minorBidi" w:hint="eastAsia"/>
                <w:b/>
                <w:kern w:val="2"/>
                <w:sz w:val="24"/>
                <w:szCs w:val="24"/>
              </w:rPr>
              <w:t>5</w:t>
            </w:r>
          </w:p>
        </w:tc>
        <w:tc>
          <w:tcPr>
            <w:tcW w:w="3118" w:type="dxa"/>
            <w:vAlign w:val="center"/>
          </w:tcPr>
          <w:p w:rsidR="00345A95" w:rsidRPr="00345A95" w:rsidRDefault="00345A95" w:rsidP="00345A95">
            <w:pPr>
              <w:jc w:val="center"/>
              <w:rPr>
                <w:rFonts w:asciiTheme="minorEastAsia" w:hAnsiTheme="minorEastAsia" w:cstheme="minorBidi"/>
                <w:kern w:val="2"/>
                <w:sz w:val="24"/>
                <w:szCs w:val="24"/>
              </w:rPr>
            </w:pPr>
            <w:r w:rsidRPr="00345A95">
              <w:rPr>
                <w:rFonts w:asciiTheme="minorEastAsia" w:hAnsiTheme="minorEastAsia" w:cstheme="minorBidi"/>
                <w:kern w:val="2"/>
                <w:sz w:val="24"/>
                <w:szCs w:val="24"/>
              </w:rPr>
              <w:t>铁含量W%≤</w:t>
            </w:r>
          </w:p>
        </w:tc>
        <w:tc>
          <w:tcPr>
            <w:tcW w:w="4678" w:type="dxa"/>
            <w:vAlign w:val="center"/>
          </w:tcPr>
          <w:p w:rsidR="00345A95" w:rsidRPr="00345A95" w:rsidRDefault="00345A95" w:rsidP="00345A95">
            <w:pPr>
              <w:jc w:val="center"/>
              <w:rPr>
                <w:rFonts w:asciiTheme="minorEastAsia" w:hAnsiTheme="minorEastAsia" w:cstheme="minorBidi"/>
                <w:kern w:val="2"/>
                <w:sz w:val="24"/>
                <w:szCs w:val="24"/>
              </w:rPr>
            </w:pPr>
            <w:r w:rsidRPr="00345A95">
              <w:rPr>
                <w:rFonts w:asciiTheme="minorEastAsia" w:hAnsiTheme="minorEastAsia" w:cstheme="minorBidi"/>
                <w:kern w:val="2"/>
                <w:sz w:val="24"/>
                <w:szCs w:val="24"/>
              </w:rPr>
              <w:t>0.005</w:t>
            </w:r>
          </w:p>
        </w:tc>
      </w:tr>
      <w:tr w:rsidR="00345A95" w:rsidRPr="00345A95" w:rsidTr="00345A95">
        <w:trPr>
          <w:trHeight w:val="70"/>
        </w:trPr>
        <w:tc>
          <w:tcPr>
            <w:tcW w:w="856" w:type="dxa"/>
            <w:vAlign w:val="center"/>
          </w:tcPr>
          <w:p w:rsidR="00345A95" w:rsidRPr="00345A95" w:rsidRDefault="00345A95" w:rsidP="00345A95">
            <w:pPr>
              <w:jc w:val="center"/>
              <w:rPr>
                <w:rFonts w:asciiTheme="minorEastAsia" w:hAnsiTheme="minorEastAsia" w:cstheme="minorBidi"/>
                <w:b/>
                <w:kern w:val="2"/>
                <w:sz w:val="24"/>
                <w:szCs w:val="24"/>
              </w:rPr>
            </w:pPr>
            <w:r w:rsidRPr="00345A95">
              <w:rPr>
                <w:rFonts w:asciiTheme="minorEastAsia" w:hAnsiTheme="minorEastAsia" w:cstheme="minorBidi" w:hint="eastAsia"/>
                <w:b/>
                <w:kern w:val="2"/>
                <w:sz w:val="24"/>
                <w:szCs w:val="24"/>
              </w:rPr>
              <w:t>6</w:t>
            </w:r>
          </w:p>
        </w:tc>
        <w:tc>
          <w:tcPr>
            <w:tcW w:w="3118" w:type="dxa"/>
            <w:vAlign w:val="center"/>
          </w:tcPr>
          <w:p w:rsidR="00345A95" w:rsidRPr="00345A95" w:rsidRDefault="00345A95" w:rsidP="00345A95">
            <w:pPr>
              <w:jc w:val="center"/>
              <w:rPr>
                <w:rFonts w:asciiTheme="minorEastAsia" w:hAnsiTheme="minorEastAsia" w:cstheme="minorBidi"/>
                <w:kern w:val="2"/>
                <w:sz w:val="24"/>
                <w:szCs w:val="24"/>
              </w:rPr>
            </w:pPr>
            <w:r w:rsidRPr="00345A95">
              <w:rPr>
                <w:rFonts w:asciiTheme="minorEastAsia" w:hAnsiTheme="minorEastAsia" w:cstheme="minorBidi"/>
                <w:kern w:val="2"/>
                <w:sz w:val="24"/>
                <w:szCs w:val="24"/>
              </w:rPr>
              <w:t>重金属(以PB计)W%≤</w:t>
            </w:r>
          </w:p>
        </w:tc>
        <w:tc>
          <w:tcPr>
            <w:tcW w:w="4678" w:type="dxa"/>
            <w:vAlign w:val="center"/>
          </w:tcPr>
          <w:p w:rsidR="00345A95" w:rsidRPr="00345A95" w:rsidRDefault="00345A95" w:rsidP="00345A95">
            <w:pPr>
              <w:jc w:val="center"/>
              <w:rPr>
                <w:rFonts w:asciiTheme="minorEastAsia" w:hAnsiTheme="minorEastAsia" w:cstheme="minorBidi"/>
                <w:kern w:val="2"/>
                <w:sz w:val="24"/>
                <w:szCs w:val="24"/>
              </w:rPr>
            </w:pPr>
            <w:r w:rsidRPr="00345A95">
              <w:rPr>
                <w:rFonts w:asciiTheme="minorEastAsia" w:hAnsiTheme="minorEastAsia" w:cstheme="minorBidi"/>
                <w:kern w:val="2"/>
                <w:sz w:val="24"/>
                <w:szCs w:val="24"/>
              </w:rPr>
              <w:t>0.001</w:t>
            </w:r>
          </w:p>
        </w:tc>
      </w:tr>
      <w:tr w:rsidR="00345A95" w:rsidRPr="00345A95" w:rsidTr="00345A95">
        <w:trPr>
          <w:trHeight w:val="70"/>
        </w:trPr>
        <w:tc>
          <w:tcPr>
            <w:tcW w:w="856" w:type="dxa"/>
            <w:vAlign w:val="center"/>
          </w:tcPr>
          <w:p w:rsidR="00345A95" w:rsidRPr="00345A95" w:rsidRDefault="00345A95" w:rsidP="00345A95">
            <w:pPr>
              <w:jc w:val="center"/>
              <w:rPr>
                <w:rFonts w:asciiTheme="minorEastAsia" w:hAnsiTheme="minorEastAsia" w:cstheme="minorBidi"/>
                <w:b/>
                <w:kern w:val="2"/>
                <w:sz w:val="24"/>
                <w:szCs w:val="24"/>
              </w:rPr>
            </w:pPr>
            <w:r w:rsidRPr="00345A95">
              <w:rPr>
                <w:rFonts w:asciiTheme="minorEastAsia" w:hAnsiTheme="minorEastAsia" w:cstheme="minorBidi" w:hint="eastAsia"/>
                <w:b/>
                <w:kern w:val="2"/>
                <w:sz w:val="24"/>
                <w:szCs w:val="24"/>
              </w:rPr>
              <w:t>7</w:t>
            </w:r>
          </w:p>
        </w:tc>
        <w:tc>
          <w:tcPr>
            <w:tcW w:w="3118" w:type="dxa"/>
            <w:vAlign w:val="center"/>
          </w:tcPr>
          <w:p w:rsidR="00345A95" w:rsidRPr="00345A95" w:rsidRDefault="00345A95" w:rsidP="00345A95">
            <w:pPr>
              <w:jc w:val="center"/>
              <w:rPr>
                <w:rFonts w:asciiTheme="minorEastAsia" w:hAnsiTheme="minorEastAsia" w:cstheme="minorBidi"/>
                <w:kern w:val="2"/>
                <w:sz w:val="24"/>
                <w:szCs w:val="24"/>
              </w:rPr>
            </w:pPr>
            <w:r w:rsidRPr="00345A95">
              <w:rPr>
                <w:rFonts w:asciiTheme="minorEastAsia" w:hAnsiTheme="minorEastAsia" w:cstheme="minorBidi"/>
                <w:kern w:val="2"/>
                <w:sz w:val="24"/>
                <w:szCs w:val="24"/>
              </w:rPr>
              <w:t>砷(AS)W%≤</w:t>
            </w:r>
          </w:p>
        </w:tc>
        <w:tc>
          <w:tcPr>
            <w:tcW w:w="4678" w:type="dxa"/>
            <w:vAlign w:val="center"/>
          </w:tcPr>
          <w:p w:rsidR="00345A95" w:rsidRPr="00345A95" w:rsidRDefault="00345A95" w:rsidP="00345A95">
            <w:pPr>
              <w:jc w:val="center"/>
              <w:rPr>
                <w:rFonts w:asciiTheme="minorEastAsia" w:hAnsiTheme="minorEastAsia" w:cstheme="minorBidi"/>
                <w:kern w:val="2"/>
                <w:sz w:val="24"/>
                <w:szCs w:val="24"/>
              </w:rPr>
            </w:pPr>
            <w:r w:rsidRPr="00345A95">
              <w:rPr>
                <w:rFonts w:asciiTheme="minorEastAsia" w:hAnsiTheme="minorEastAsia" w:cstheme="minorBidi"/>
                <w:kern w:val="2"/>
                <w:sz w:val="24"/>
                <w:szCs w:val="24"/>
              </w:rPr>
              <w:t>0.0001</w:t>
            </w:r>
          </w:p>
        </w:tc>
      </w:tr>
    </w:tbl>
    <w:p w:rsidR="00345A95" w:rsidRPr="00345A95" w:rsidRDefault="00345A95" w:rsidP="00345A95">
      <w:pPr>
        <w:ind w:firstLineChars="200" w:firstLine="560"/>
        <w:rPr>
          <w:rFonts w:asciiTheme="minorEastAsia" w:hAnsiTheme="minorEastAsia"/>
          <w:sz w:val="28"/>
          <w:szCs w:val="28"/>
        </w:rPr>
      </w:pPr>
      <w:r>
        <w:rPr>
          <w:rFonts w:asciiTheme="minorEastAsia" w:hAnsiTheme="minorEastAsia" w:hint="eastAsia"/>
          <w:sz w:val="28"/>
          <w:szCs w:val="28"/>
        </w:rPr>
        <w:t>供应商</w:t>
      </w:r>
      <w:r w:rsidRPr="00345A95">
        <w:rPr>
          <w:rFonts w:asciiTheme="minorEastAsia" w:hAnsiTheme="minorEastAsia" w:hint="eastAsia"/>
          <w:sz w:val="28"/>
          <w:szCs w:val="28"/>
        </w:rPr>
        <w:t>须具有危险化学品经营许可证。</w:t>
      </w:r>
      <w:r>
        <w:rPr>
          <w:rFonts w:asciiTheme="minorEastAsia" w:hAnsiTheme="minorEastAsia" w:hint="eastAsia"/>
          <w:sz w:val="28"/>
          <w:szCs w:val="28"/>
        </w:rPr>
        <w:t>供应商</w:t>
      </w:r>
      <w:r w:rsidRPr="00345A95">
        <w:rPr>
          <w:rFonts w:asciiTheme="minorEastAsia" w:hAnsiTheme="minorEastAsia"/>
          <w:sz w:val="28"/>
          <w:szCs w:val="28"/>
        </w:rPr>
        <w:t>需提供产品的检测报告</w:t>
      </w:r>
      <w:r w:rsidRPr="00345A95">
        <w:rPr>
          <w:rFonts w:asciiTheme="minorEastAsia" w:hAnsiTheme="minorEastAsia" w:hint="eastAsia"/>
          <w:sz w:val="28"/>
          <w:szCs w:val="28"/>
        </w:rPr>
        <w:t>，</w:t>
      </w:r>
      <w:r w:rsidRPr="00345A95">
        <w:rPr>
          <w:rFonts w:asciiTheme="minorEastAsia" w:hAnsiTheme="minorEastAsia"/>
          <w:sz w:val="28"/>
          <w:szCs w:val="28"/>
        </w:rPr>
        <w:t>按GB19106-2013检验对次氯酸钠产品进行检验，</w:t>
      </w:r>
      <w:r w:rsidRPr="00345A95">
        <w:rPr>
          <w:rFonts w:asciiTheme="minorEastAsia" w:hAnsiTheme="minorEastAsia" w:hint="eastAsia"/>
          <w:sz w:val="28"/>
          <w:szCs w:val="28"/>
        </w:rPr>
        <w:t>次氯酸钠溶液中有效氯必须≥10。</w:t>
      </w:r>
    </w:p>
    <w:p w:rsidR="00345A95" w:rsidRPr="00345A95" w:rsidRDefault="00345A95" w:rsidP="00345A95">
      <w:pPr>
        <w:ind w:firstLineChars="200" w:firstLine="560"/>
        <w:rPr>
          <w:rFonts w:asciiTheme="minorEastAsia" w:hAnsiTheme="minorEastAsia"/>
          <w:sz w:val="28"/>
          <w:szCs w:val="28"/>
        </w:rPr>
      </w:pPr>
      <w:r w:rsidRPr="00345A95">
        <w:rPr>
          <w:rFonts w:asciiTheme="minorEastAsia" w:hAnsiTheme="minorEastAsia" w:hint="eastAsia"/>
          <w:sz w:val="28"/>
          <w:szCs w:val="28"/>
        </w:rPr>
        <w:t>2、项目服务费用与服务年限：</w:t>
      </w:r>
    </w:p>
    <w:p w:rsidR="00345A95" w:rsidRPr="00345A95" w:rsidRDefault="00345A95" w:rsidP="00345A95">
      <w:pPr>
        <w:ind w:firstLineChars="200" w:firstLine="560"/>
        <w:rPr>
          <w:rFonts w:asciiTheme="minorEastAsia" w:hAnsiTheme="minorEastAsia"/>
          <w:sz w:val="28"/>
          <w:szCs w:val="28"/>
        </w:rPr>
      </w:pPr>
      <w:r w:rsidRPr="00345A95">
        <w:rPr>
          <w:rFonts w:asciiTheme="minorEastAsia" w:hAnsiTheme="minorEastAsia" w:hint="eastAsia"/>
          <w:sz w:val="28"/>
          <w:szCs w:val="28"/>
        </w:rPr>
        <w:t>（1）</w:t>
      </w:r>
      <w:r>
        <w:rPr>
          <w:rFonts w:asciiTheme="minorEastAsia" w:hAnsiTheme="minorEastAsia" w:hint="eastAsia"/>
          <w:sz w:val="28"/>
          <w:szCs w:val="28"/>
        </w:rPr>
        <w:t>供应商</w:t>
      </w:r>
      <w:r w:rsidRPr="00345A95">
        <w:rPr>
          <w:rFonts w:asciiTheme="minorEastAsia" w:hAnsiTheme="minorEastAsia" w:hint="eastAsia"/>
          <w:sz w:val="28"/>
          <w:szCs w:val="28"/>
        </w:rPr>
        <w:t>需报出每公斤次氯酸钠的单价。成交单价为货物送达采购单位指定地点，经采购单位验收合格并将次氯酸钠灌装入采购单位的污水处理设备内所有可能发生的费用。</w:t>
      </w:r>
    </w:p>
    <w:p w:rsidR="00345A95" w:rsidRPr="00345A95" w:rsidRDefault="00345A95" w:rsidP="00345A95">
      <w:pPr>
        <w:ind w:firstLineChars="200" w:firstLine="560"/>
        <w:rPr>
          <w:rFonts w:asciiTheme="minorEastAsia" w:hAnsiTheme="minorEastAsia"/>
          <w:sz w:val="28"/>
          <w:szCs w:val="28"/>
        </w:rPr>
      </w:pPr>
      <w:r w:rsidRPr="00345A95">
        <w:rPr>
          <w:rFonts w:asciiTheme="minorEastAsia" w:hAnsiTheme="minorEastAsia" w:hint="eastAsia"/>
          <w:sz w:val="28"/>
          <w:szCs w:val="28"/>
        </w:rPr>
        <w:t>（2）年使用量约为</w:t>
      </w:r>
      <w:r w:rsidR="008B0516" w:rsidRPr="008B0516">
        <w:rPr>
          <w:rFonts w:asciiTheme="minorEastAsia" w:hAnsiTheme="minorEastAsia" w:hint="eastAsia"/>
          <w:sz w:val="28"/>
          <w:szCs w:val="28"/>
        </w:rPr>
        <w:t>36</w:t>
      </w:r>
      <w:r w:rsidRPr="008B0516">
        <w:rPr>
          <w:rFonts w:asciiTheme="minorEastAsia" w:hAnsiTheme="minorEastAsia" w:hint="eastAsia"/>
          <w:sz w:val="28"/>
          <w:szCs w:val="28"/>
        </w:rPr>
        <w:t>吨</w:t>
      </w:r>
      <w:r w:rsidRPr="00345A95">
        <w:rPr>
          <w:rFonts w:asciiTheme="minorEastAsia" w:hAnsiTheme="minorEastAsia" w:hint="eastAsia"/>
          <w:sz w:val="28"/>
          <w:szCs w:val="28"/>
        </w:rPr>
        <w:t>。以采购单位实际接收货物数量结算。无论单批次供货数量多少，</w:t>
      </w:r>
      <w:r w:rsidR="00962A45">
        <w:rPr>
          <w:rFonts w:asciiTheme="minorEastAsia" w:hAnsiTheme="minorEastAsia" w:hint="eastAsia"/>
          <w:sz w:val="28"/>
          <w:szCs w:val="28"/>
        </w:rPr>
        <w:t>供应商</w:t>
      </w:r>
      <w:r w:rsidRPr="00345A95">
        <w:rPr>
          <w:rFonts w:asciiTheme="minorEastAsia" w:hAnsiTheme="minorEastAsia" w:hint="eastAsia"/>
          <w:sz w:val="28"/>
          <w:szCs w:val="28"/>
        </w:rPr>
        <w:t>均应在接到采购单位通知后，3天内交货到采购单位指定地点并灌装调试完成。</w:t>
      </w:r>
    </w:p>
    <w:p w:rsidR="00345A95" w:rsidRPr="00345A95" w:rsidRDefault="00345A95" w:rsidP="00345A95">
      <w:pPr>
        <w:ind w:firstLineChars="200" w:firstLine="560"/>
        <w:rPr>
          <w:rFonts w:asciiTheme="minorEastAsia" w:hAnsiTheme="minorEastAsia"/>
          <w:sz w:val="28"/>
          <w:szCs w:val="28"/>
        </w:rPr>
      </w:pPr>
      <w:r w:rsidRPr="00345A95">
        <w:rPr>
          <w:rFonts w:asciiTheme="minorEastAsia" w:hAnsiTheme="minorEastAsia" w:hint="eastAsia"/>
          <w:sz w:val="28"/>
          <w:szCs w:val="28"/>
        </w:rPr>
        <w:t>（3）本项目合同期为</w:t>
      </w:r>
      <w:r w:rsidR="00962A45">
        <w:rPr>
          <w:rFonts w:asciiTheme="minorEastAsia" w:hAnsiTheme="minorEastAsia" w:hint="eastAsia"/>
          <w:sz w:val="28"/>
          <w:szCs w:val="28"/>
        </w:rPr>
        <w:t>2</w:t>
      </w:r>
      <w:r w:rsidRPr="00345A95">
        <w:rPr>
          <w:rFonts w:asciiTheme="minorEastAsia" w:hAnsiTheme="minorEastAsia" w:hint="eastAsia"/>
          <w:sz w:val="28"/>
          <w:szCs w:val="28"/>
        </w:rPr>
        <w:t>年。本项目最高限价为</w:t>
      </w:r>
      <w:r w:rsidR="009B1B2F">
        <w:rPr>
          <w:rFonts w:asciiTheme="minorEastAsia" w:hAnsiTheme="minorEastAsia" w:hint="eastAsia"/>
          <w:sz w:val="28"/>
          <w:szCs w:val="28"/>
        </w:rPr>
        <w:t>1</w:t>
      </w:r>
      <w:r w:rsidRPr="00345A95">
        <w:rPr>
          <w:rFonts w:asciiTheme="minorEastAsia" w:hAnsiTheme="minorEastAsia" w:hint="eastAsia"/>
          <w:sz w:val="28"/>
          <w:szCs w:val="28"/>
        </w:rPr>
        <w:t>9万元。</w:t>
      </w:r>
    </w:p>
    <w:p w:rsidR="00345A95" w:rsidRPr="00345A95" w:rsidRDefault="009B1B2F" w:rsidP="00D77B43">
      <w:pPr>
        <w:ind w:firstLineChars="200" w:firstLine="560"/>
        <w:rPr>
          <w:rFonts w:asciiTheme="minorEastAsia" w:hAnsiTheme="minorEastAsia"/>
          <w:sz w:val="28"/>
          <w:szCs w:val="28"/>
        </w:rPr>
      </w:pPr>
      <w:r>
        <w:rPr>
          <w:rFonts w:asciiTheme="minorEastAsia" w:hAnsiTheme="minorEastAsia" w:hint="eastAsia"/>
          <w:sz w:val="28"/>
          <w:szCs w:val="28"/>
        </w:rPr>
        <w:t>（4）</w:t>
      </w:r>
      <w:r w:rsidRPr="009B1B2F">
        <w:rPr>
          <w:rFonts w:asciiTheme="minorEastAsia" w:hAnsiTheme="minorEastAsia" w:hint="eastAsia"/>
          <w:sz w:val="28"/>
          <w:szCs w:val="28"/>
        </w:rPr>
        <w:t>本项目为可延续采购的服务项目，服务期限届满或服务总价达到</w:t>
      </w:r>
      <w:r w:rsidRPr="009B1B2F">
        <w:rPr>
          <w:rFonts w:asciiTheme="minorEastAsia" w:hAnsiTheme="minorEastAsia" w:hint="eastAsia"/>
          <w:sz w:val="28"/>
          <w:szCs w:val="28"/>
        </w:rPr>
        <w:lastRenderedPageBreak/>
        <w:t>合同金额，合同自动终止。服务期满后，在预算资金有保障、服务价格不提高的前提下，采购单位根据实际情况可向中标单位延续采购，延续合同的期限为</w:t>
      </w:r>
      <w:r w:rsidR="002911E0">
        <w:rPr>
          <w:rFonts w:asciiTheme="minorEastAsia" w:hAnsiTheme="minorEastAsia" w:hint="eastAsia"/>
          <w:sz w:val="28"/>
          <w:szCs w:val="28"/>
        </w:rPr>
        <w:t>1</w:t>
      </w:r>
      <w:r w:rsidRPr="009B1B2F">
        <w:rPr>
          <w:rFonts w:asciiTheme="minorEastAsia" w:hAnsiTheme="minorEastAsia" w:hint="eastAsia"/>
          <w:sz w:val="28"/>
          <w:szCs w:val="28"/>
        </w:rPr>
        <w:t>年。</w:t>
      </w:r>
    </w:p>
    <w:p w:rsidR="00443354" w:rsidRPr="00EE44EF" w:rsidRDefault="00A61C0B" w:rsidP="002E79A1">
      <w:pPr>
        <w:ind w:firstLineChars="200" w:firstLine="562"/>
        <w:rPr>
          <w:rFonts w:asciiTheme="minorEastAsia" w:hAnsiTheme="minorEastAsia"/>
          <w:b/>
          <w:sz w:val="28"/>
          <w:szCs w:val="28"/>
        </w:rPr>
      </w:pPr>
      <w:r w:rsidRPr="00EE44EF">
        <w:rPr>
          <w:rFonts w:asciiTheme="minorEastAsia" w:hAnsiTheme="minorEastAsia"/>
          <w:b/>
          <w:sz w:val="28"/>
          <w:szCs w:val="28"/>
        </w:rPr>
        <w:t>二</w:t>
      </w:r>
      <w:r w:rsidRPr="00EE44EF">
        <w:rPr>
          <w:rFonts w:asciiTheme="minorEastAsia" w:hAnsiTheme="minorEastAsia" w:hint="eastAsia"/>
          <w:b/>
          <w:sz w:val="28"/>
          <w:szCs w:val="28"/>
        </w:rPr>
        <w:t>、报名材料：</w:t>
      </w:r>
    </w:p>
    <w:tbl>
      <w:tblPr>
        <w:tblStyle w:val="a6"/>
        <w:tblW w:w="0" w:type="auto"/>
        <w:jc w:val="center"/>
        <w:tblLook w:val="04A0"/>
      </w:tblPr>
      <w:tblGrid>
        <w:gridCol w:w="956"/>
        <w:gridCol w:w="6193"/>
        <w:gridCol w:w="1373"/>
      </w:tblGrid>
      <w:tr w:rsidR="00820813" w:rsidRPr="00EE44EF" w:rsidTr="006B11EA">
        <w:trPr>
          <w:trHeight w:val="354"/>
          <w:jc w:val="center"/>
        </w:trPr>
        <w:tc>
          <w:tcPr>
            <w:tcW w:w="956" w:type="dxa"/>
            <w:vAlign w:val="center"/>
          </w:tcPr>
          <w:p w:rsidR="00820813" w:rsidRPr="00EE44EF" w:rsidRDefault="00820813" w:rsidP="002A1DB7">
            <w:pPr>
              <w:jc w:val="center"/>
              <w:rPr>
                <w:rFonts w:asciiTheme="minorEastAsia" w:hAnsiTheme="minorEastAsia"/>
                <w:b/>
                <w:sz w:val="24"/>
                <w:szCs w:val="24"/>
              </w:rPr>
            </w:pPr>
            <w:r w:rsidRPr="00EE44EF">
              <w:rPr>
                <w:rFonts w:asciiTheme="minorEastAsia" w:hAnsiTheme="minorEastAsia" w:hint="eastAsia"/>
                <w:b/>
                <w:sz w:val="24"/>
                <w:szCs w:val="24"/>
              </w:rPr>
              <w:t>序号</w:t>
            </w:r>
          </w:p>
        </w:tc>
        <w:tc>
          <w:tcPr>
            <w:tcW w:w="6193" w:type="dxa"/>
            <w:vAlign w:val="center"/>
          </w:tcPr>
          <w:p w:rsidR="00820813" w:rsidRPr="00EE44EF" w:rsidRDefault="00052426" w:rsidP="002A1DB7">
            <w:pPr>
              <w:jc w:val="center"/>
              <w:rPr>
                <w:rFonts w:asciiTheme="minorEastAsia" w:hAnsiTheme="minorEastAsia"/>
                <w:b/>
                <w:sz w:val="24"/>
                <w:szCs w:val="24"/>
              </w:rPr>
            </w:pPr>
            <w:r w:rsidRPr="00EE44EF">
              <w:rPr>
                <w:rFonts w:asciiTheme="minorEastAsia" w:hAnsiTheme="minorEastAsia" w:hint="eastAsia"/>
                <w:b/>
                <w:sz w:val="24"/>
                <w:szCs w:val="24"/>
              </w:rPr>
              <w:t>内容</w:t>
            </w:r>
          </w:p>
        </w:tc>
        <w:tc>
          <w:tcPr>
            <w:tcW w:w="1373" w:type="dxa"/>
            <w:vAlign w:val="center"/>
          </w:tcPr>
          <w:p w:rsidR="00820813" w:rsidRPr="00EE44EF" w:rsidRDefault="00052426" w:rsidP="002A1DB7">
            <w:pPr>
              <w:jc w:val="center"/>
              <w:rPr>
                <w:rFonts w:asciiTheme="minorEastAsia" w:hAnsiTheme="minorEastAsia"/>
                <w:b/>
                <w:sz w:val="24"/>
                <w:szCs w:val="24"/>
              </w:rPr>
            </w:pPr>
            <w:r w:rsidRPr="00EE44EF">
              <w:rPr>
                <w:rFonts w:asciiTheme="minorEastAsia" w:hAnsiTheme="minorEastAsia" w:hint="eastAsia"/>
                <w:b/>
                <w:sz w:val="24"/>
                <w:szCs w:val="24"/>
              </w:rPr>
              <w:t>备注</w:t>
            </w:r>
          </w:p>
        </w:tc>
      </w:tr>
      <w:tr w:rsidR="00820813" w:rsidRPr="00EE44EF" w:rsidTr="006B11EA">
        <w:trPr>
          <w:jc w:val="center"/>
        </w:trPr>
        <w:tc>
          <w:tcPr>
            <w:tcW w:w="956" w:type="dxa"/>
            <w:vAlign w:val="center"/>
          </w:tcPr>
          <w:p w:rsidR="00820813" w:rsidRPr="00EE44EF" w:rsidRDefault="00052426" w:rsidP="002A1DB7">
            <w:pPr>
              <w:jc w:val="center"/>
              <w:rPr>
                <w:rFonts w:asciiTheme="minorEastAsia" w:hAnsiTheme="minorEastAsia"/>
                <w:b/>
                <w:sz w:val="24"/>
                <w:szCs w:val="24"/>
              </w:rPr>
            </w:pPr>
            <w:r w:rsidRPr="00EE44EF">
              <w:rPr>
                <w:rFonts w:asciiTheme="minorEastAsia" w:hAnsiTheme="minorEastAsia" w:hint="eastAsia"/>
                <w:b/>
                <w:sz w:val="24"/>
                <w:szCs w:val="24"/>
              </w:rPr>
              <w:t>1</w:t>
            </w:r>
          </w:p>
        </w:tc>
        <w:tc>
          <w:tcPr>
            <w:tcW w:w="6193" w:type="dxa"/>
            <w:vAlign w:val="center"/>
          </w:tcPr>
          <w:p w:rsidR="00820813" w:rsidRPr="00EE44EF" w:rsidRDefault="00052426" w:rsidP="002A1DB7">
            <w:pPr>
              <w:tabs>
                <w:tab w:val="left" w:pos="795"/>
              </w:tabs>
              <w:jc w:val="left"/>
              <w:rPr>
                <w:rFonts w:asciiTheme="minorEastAsia" w:hAnsiTheme="minorEastAsia"/>
                <w:sz w:val="24"/>
                <w:szCs w:val="24"/>
              </w:rPr>
            </w:pPr>
            <w:r w:rsidRPr="00EE44EF">
              <w:rPr>
                <w:rFonts w:ascii="宋体" w:eastAsia="宋体" w:hAnsi="宋体" w:cs="Times New Roman" w:hint="eastAsia"/>
                <w:sz w:val="24"/>
                <w:szCs w:val="24"/>
              </w:rPr>
              <w:t>封面：应注明参加项目调研企业名称、所投项目名称，并注明联系人及联系方式。</w:t>
            </w:r>
          </w:p>
        </w:tc>
        <w:tc>
          <w:tcPr>
            <w:tcW w:w="1373" w:type="dxa"/>
            <w:vAlign w:val="center"/>
          </w:tcPr>
          <w:p w:rsidR="00820813" w:rsidRPr="00EE44EF" w:rsidRDefault="00820813" w:rsidP="002A1DB7">
            <w:pPr>
              <w:jc w:val="center"/>
              <w:rPr>
                <w:rFonts w:asciiTheme="minorEastAsia" w:hAnsiTheme="minorEastAsia"/>
                <w:sz w:val="24"/>
                <w:szCs w:val="24"/>
              </w:rPr>
            </w:pPr>
          </w:p>
        </w:tc>
      </w:tr>
      <w:tr w:rsidR="00052426" w:rsidRPr="00EE44EF" w:rsidTr="006B11EA">
        <w:trPr>
          <w:jc w:val="center"/>
        </w:trPr>
        <w:tc>
          <w:tcPr>
            <w:tcW w:w="956" w:type="dxa"/>
            <w:vAlign w:val="center"/>
          </w:tcPr>
          <w:p w:rsidR="00052426" w:rsidRPr="00EE44EF" w:rsidRDefault="00052426" w:rsidP="002A1DB7">
            <w:pPr>
              <w:jc w:val="center"/>
              <w:rPr>
                <w:rFonts w:asciiTheme="minorEastAsia" w:hAnsiTheme="minorEastAsia"/>
                <w:b/>
                <w:sz w:val="24"/>
                <w:szCs w:val="24"/>
              </w:rPr>
            </w:pPr>
            <w:r w:rsidRPr="00EE44EF">
              <w:rPr>
                <w:rFonts w:asciiTheme="minorEastAsia" w:hAnsiTheme="minorEastAsia" w:hint="eastAsia"/>
                <w:b/>
                <w:sz w:val="24"/>
                <w:szCs w:val="24"/>
              </w:rPr>
              <w:t>2</w:t>
            </w:r>
          </w:p>
        </w:tc>
        <w:tc>
          <w:tcPr>
            <w:tcW w:w="6193" w:type="dxa"/>
            <w:vAlign w:val="center"/>
          </w:tcPr>
          <w:p w:rsidR="00052426" w:rsidRPr="00EE44EF" w:rsidRDefault="00052426" w:rsidP="002A1DB7">
            <w:pPr>
              <w:tabs>
                <w:tab w:val="left" w:pos="795"/>
              </w:tabs>
              <w:jc w:val="left"/>
              <w:rPr>
                <w:rFonts w:asciiTheme="minorEastAsia" w:hAnsiTheme="minorEastAsia"/>
                <w:sz w:val="24"/>
                <w:szCs w:val="24"/>
              </w:rPr>
            </w:pPr>
            <w:r w:rsidRPr="00EE44EF">
              <w:rPr>
                <w:rFonts w:asciiTheme="minorEastAsia" w:hAnsiTheme="minorEastAsia" w:hint="eastAsia"/>
                <w:sz w:val="24"/>
                <w:szCs w:val="24"/>
              </w:rPr>
              <w:t>目录</w:t>
            </w:r>
          </w:p>
        </w:tc>
        <w:tc>
          <w:tcPr>
            <w:tcW w:w="1373" w:type="dxa"/>
            <w:vAlign w:val="center"/>
          </w:tcPr>
          <w:p w:rsidR="00052426" w:rsidRPr="00EE44EF" w:rsidRDefault="00052426" w:rsidP="002A1DB7">
            <w:pPr>
              <w:jc w:val="center"/>
              <w:rPr>
                <w:rFonts w:asciiTheme="minorEastAsia" w:hAnsiTheme="minorEastAsia"/>
                <w:sz w:val="24"/>
                <w:szCs w:val="24"/>
              </w:rPr>
            </w:pPr>
          </w:p>
        </w:tc>
      </w:tr>
      <w:tr w:rsidR="00820813" w:rsidRPr="00EE44EF" w:rsidTr="006B11EA">
        <w:trPr>
          <w:jc w:val="center"/>
        </w:trPr>
        <w:tc>
          <w:tcPr>
            <w:tcW w:w="956" w:type="dxa"/>
            <w:vAlign w:val="center"/>
          </w:tcPr>
          <w:p w:rsidR="00820813" w:rsidRPr="00EE44EF" w:rsidRDefault="00052426" w:rsidP="002A1DB7">
            <w:pPr>
              <w:jc w:val="center"/>
              <w:rPr>
                <w:rFonts w:asciiTheme="minorEastAsia" w:hAnsiTheme="minorEastAsia"/>
                <w:b/>
                <w:sz w:val="24"/>
                <w:szCs w:val="24"/>
              </w:rPr>
            </w:pPr>
            <w:r w:rsidRPr="00EE44EF">
              <w:rPr>
                <w:rFonts w:asciiTheme="minorEastAsia" w:hAnsiTheme="minorEastAsia" w:hint="eastAsia"/>
                <w:b/>
                <w:sz w:val="24"/>
                <w:szCs w:val="24"/>
              </w:rPr>
              <w:t>3</w:t>
            </w:r>
          </w:p>
        </w:tc>
        <w:tc>
          <w:tcPr>
            <w:tcW w:w="6193" w:type="dxa"/>
            <w:vAlign w:val="center"/>
          </w:tcPr>
          <w:p w:rsidR="00820813" w:rsidRPr="00EE44EF" w:rsidRDefault="00052426" w:rsidP="002A1DB7">
            <w:pPr>
              <w:jc w:val="left"/>
              <w:rPr>
                <w:rFonts w:asciiTheme="minorEastAsia" w:hAnsiTheme="minorEastAsia"/>
                <w:sz w:val="24"/>
                <w:szCs w:val="24"/>
              </w:rPr>
            </w:pPr>
            <w:r w:rsidRPr="00EE44EF">
              <w:rPr>
                <w:rFonts w:ascii="宋体" w:eastAsia="宋体" w:hAnsi="宋体" w:cs="Times New Roman" w:hint="eastAsia"/>
                <w:color w:val="000000"/>
                <w:sz w:val="24"/>
                <w:szCs w:val="24"/>
              </w:rPr>
              <w:t>供应商合法有效的三证（含营业执照副本复印件、税务登记</w:t>
            </w:r>
            <w:r w:rsidR="001A4775" w:rsidRPr="00EE44EF">
              <w:rPr>
                <w:rFonts w:ascii="宋体" w:eastAsia="宋体" w:hAnsi="宋体" w:cs="Times New Roman" w:hint="eastAsia"/>
                <w:color w:val="000000"/>
                <w:sz w:val="24"/>
                <w:szCs w:val="24"/>
              </w:rPr>
              <w:t>证及代码证复印件），或加载有统一社会信用代码的营业执照副本复印件</w:t>
            </w:r>
            <w:r w:rsidRPr="00EE44EF">
              <w:rPr>
                <w:rFonts w:ascii="宋体" w:eastAsia="宋体" w:hAnsi="宋体" w:cs="Times New Roman" w:hint="eastAsia"/>
                <w:color w:val="000000"/>
                <w:sz w:val="24"/>
                <w:szCs w:val="24"/>
              </w:rPr>
              <w:t>。</w:t>
            </w:r>
          </w:p>
        </w:tc>
        <w:tc>
          <w:tcPr>
            <w:tcW w:w="1373" w:type="dxa"/>
            <w:vAlign w:val="center"/>
          </w:tcPr>
          <w:p w:rsidR="00820813" w:rsidRPr="00EE44EF" w:rsidRDefault="00820813" w:rsidP="002A1DB7">
            <w:pPr>
              <w:jc w:val="center"/>
              <w:rPr>
                <w:rFonts w:asciiTheme="minorEastAsia" w:hAnsiTheme="minorEastAsia"/>
                <w:sz w:val="24"/>
                <w:szCs w:val="24"/>
              </w:rPr>
            </w:pPr>
          </w:p>
        </w:tc>
      </w:tr>
      <w:tr w:rsidR="00052426" w:rsidRPr="00EE44EF" w:rsidTr="006B11EA">
        <w:trPr>
          <w:jc w:val="center"/>
        </w:trPr>
        <w:tc>
          <w:tcPr>
            <w:tcW w:w="956" w:type="dxa"/>
            <w:vAlign w:val="center"/>
          </w:tcPr>
          <w:p w:rsidR="00052426" w:rsidRPr="00EE44EF" w:rsidRDefault="00052426" w:rsidP="002A1DB7">
            <w:pPr>
              <w:jc w:val="center"/>
              <w:rPr>
                <w:rFonts w:asciiTheme="minorEastAsia" w:hAnsiTheme="minorEastAsia"/>
                <w:b/>
                <w:sz w:val="24"/>
                <w:szCs w:val="24"/>
              </w:rPr>
            </w:pPr>
            <w:r w:rsidRPr="00EE44EF">
              <w:rPr>
                <w:rFonts w:asciiTheme="minorEastAsia" w:hAnsiTheme="minorEastAsia" w:hint="eastAsia"/>
                <w:b/>
                <w:sz w:val="24"/>
                <w:szCs w:val="24"/>
              </w:rPr>
              <w:t>4</w:t>
            </w:r>
          </w:p>
        </w:tc>
        <w:tc>
          <w:tcPr>
            <w:tcW w:w="6193" w:type="dxa"/>
            <w:vAlign w:val="center"/>
          </w:tcPr>
          <w:p w:rsidR="00052426" w:rsidRPr="00EE44EF" w:rsidRDefault="00052426" w:rsidP="001A4775">
            <w:pPr>
              <w:jc w:val="left"/>
              <w:rPr>
                <w:rFonts w:ascii="宋体" w:eastAsia="宋体" w:hAnsi="宋体" w:cs="Times New Roman"/>
                <w:color w:val="000000"/>
                <w:sz w:val="24"/>
                <w:szCs w:val="24"/>
              </w:rPr>
            </w:pPr>
            <w:r w:rsidRPr="00EE44EF">
              <w:rPr>
                <w:rFonts w:ascii="宋体" w:eastAsia="宋体" w:hAnsi="宋体" w:cs="Times New Roman" w:hint="eastAsia"/>
                <w:color w:val="000000"/>
                <w:sz w:val="24"/>
                <w:szCs w:val="24"/>
              </w:rPr>
              <w:t>供应商的法定代表人授权代表的身份证复印件、法定代表人针对此项目的授权委托书（双面）</w:t>
            </w:r>
            <w:r w:rsidR="001A4775" w:rsidRPr="00EE44EF">
              <w:rPr>
                <w:rFonts w:ascii="宋体" w:eastAsia="宋体" w:hAnsi="宋体" w:cs="Times New Roman" w:hint="eastAsia"/>
                <w:color w:val="000000"/>
                <w:sz w:val="24"/>
                <w:szCs w:val="24"/>
              </w:rPr>
              <w:t>。</w:t>
            </w:r>
            <w:r w:rsidRPr="00EE44EF">
              <w:rPr>
                <w:rFonts w:ascii="宋体" w:eastAsia="宋体" w:hAnsi="宋体" w:cs="Times New Roman" w:hint="eastAsia"/>
                <w:color w:val="000000"/>
                <w:sz w:val="24"/>
                <w:szCs w:val="24"/>
              </w:rPr>
              <w:t>法定代表人亲自参与的</w:t>
            </w:r>
            <w:r w:rsidR="001A4775" w:rsidRPr="00EE44EF">
              <w:rPr>
                <w:rFonts w:ascii="宋体" w:eastAsia="宋体" w:hAnsi="宋体" w:cs="Times New Roman" w:hint="eastAsia"/>
                <w:color w:val="000000"/>
                <w:sz w:val="24"/>
                <w:szCs w:val="24"/>
              </w:rPr>
              <w:t>，提供法定代表人</w:t>
            </w:r>
            <w:r w:rsidR="001A4775" w:rsidRPr="00EE44EF">
              <w:rPr>
                <w:rFonts w:ascii="宋体" w:eastAsia="宋体" w:hAnsi="宋体" w:cs="Times New Roman"/>
                <w:color w:val="000000"/>
                <w:sz w:val="24"/>
                <w:szCs w:val="24"/>
              </w:rPr>
              <w:t>身份证复印件</w:t>
            </w:r>
            <w:r w:rsidRPr="00EE44EF">
              <w:rPr>
                <w:rFonts w:ascii="宋体" w:eastAsia="宋体" w:hAnsi="宋体" w:cs="Times New Roman" w:hint="eastAsia"/>
                <w:color w:val="000000"/>
                <w:sz w:val="24"/>
                <w:szCs w:val="24"/>
              </w:rPr>
              <w:t>。</w:t>
            </w:r>
          </w:p>
        </w:tc>
        <w:tc>
          <w:tcPr>
            <w:tcW w:w="1373" w:type="dxa"/>
            <w:vAlign w:val="center"/>
          </w:tcPr>
          <w:p w:rsidR="00052426" w:rsidRPr="00EE44EF" w:rsidRDefault="00052426" w:rsidP="002A1DB7">
            <w:pPr>
              <w:jc w:val="center"/>
              <w:rPr>
                <w:rFonts w:asciiTheme="minorEastAsia" w:hAnsiTheme="minorEastAsia"/>
                <w:sz w:val="24"/>
                <w:szCs w:val="24"/>
              </w:rPr>
            </w:pPr>
          </w:p>
        </w:tc>
      </w:tr>
      <w:tr w:rsidR="002911E0" w:rsidRPr="00EE44EF" w:rsidTr="006B11EA">
        <w:trPr>
          <w:jc w:val="center"/>
        </w:trPr>
        <w:tc>
          <w:tcPr>
            <w:tcW w:w="956" w:type="dxa"/>
            <w:vAlign w:val="center"/>
          </w:tcPr>
          <w:p w:rsidR="002911E0" w:rsidRPr="00EE44EF" w:rsidRDefault="002911E0" w:rsidP="002A1DB7">
            <w:pPr>
              <w:jc w:val="center"/>
              <w:rPr>
                <w:rFonts w:asciiTheme="minorEastAsia" w:hAnsiTheme="minorEastAsia"/>
                <w:b/>
                <w:sz w:val="24"/>
                <w:szCs w:val="24"/>
              </w:rPr>
            </w:pPr>
            <w:r>
              <w:rPr>
                <w:rFonts w:asciiTheme="minorEastAsia" w:hAnsiTheme="minorEastAsia" w:hint="eastAsia"/>
                <w:b/>
                <w:sz w:val="24"/>
                <w:szCs w:val="24"/>
              </w:rPr>
              <w:t>5</w:t>
            </w:r>
          </w:p>
        </w:tc>
        <w:tc>
          <w:tcPr>
            <w:tcW w:w="6193" w:type="dxa"/>
            <w:vAlign w:val="center"/>
          </w:tcPr>
          <w:p w:rsidR="002911E0" w:rsidRPr="00EE44EF" w:rsidRDefault="002911E0" w:rsidP="001A4775">
            <w:pPr>
              <w:jc w:val="left"/>
              <w:rPr>
                <w:rFonts w:ascii="宋体" w:eastAsia="宋体" w:hAnsi="宋体" w:cs="Times New Roman"/>
                <w:color w:val="000000"/>
                <w:sz w:val="24"/>
                <w:szCs w:val="24"/>
              </w:rPr>
            </w:pPr>
            <w:r>
              <w:rPr>
                <w:rFonts w:ascii="宋体" w:hAnsi="宋体" w:hint="eastAsia"/>
                <w:sz w:val="24"/>
              </w:rPr>
              <w:t>供应商须具有有效的《</w:t>
            </w:r>
            <w:r w:rsidRPr="002911E0">
              <w:rPr>
                <w:rFonts w:ascii="宋体" w:hAnsi="宋体" w:hint="eastAsia"/>
                <w:sz w:val="24"/>
              </w:rPr>
              <w:t>危险化学品经营许可证</w:t>
            </w:r>
            <w:r>
              <w:rPr>
                <w:rFonts w:ascii="宋体" w:hAnsi="宋体" w:hint="eastAsia"/>
                <w:sz w:val="24"/>
              </w:rPr>
              <w:t>》，并提供资质证书复印件。</w:t>
            </w:r>
          </w:p>
        </w:tc>
        <w:tc>
          <w:tcPr>
            <w:tcW w:w="1373" w:type="dxa"/>
            <w:vAlign w:val="center"/>
          </w:tcPr>
          <w:p w:rsidR="002911E0" w:rsidRPr="00EE44EF" w:rsidRDefault="002911E0" w:rsidP="002A1DB7">
            <w:pPr>
              <w:jc w:val="center"/>
              <w:rPr>
                <w:rFonts w:asciiTheme="minorEastAsia" w:hAnsiTheme="minorEastAsia"/>
                <w:sz w:val="24"/>
                <w:szCs w:val="24"/>
              </w:rPr>
            </w:pPr>
          </w:p>
        </w:tc>
      </w:tr>
      <w:tr w:rsidR="002911E0" w:rsidRPr="00EE44EF" w:rsidTr="006B11EA">
        <w:trPr>
          <w:jc w:val="center"/>
        </w:trPr>
        <w:tc>
          <w:tcPr>
            <w:tcW w:w="956" w:type="dxa"/>
            <w:vAlign w:val="center"/>
          </w:tcPr>
          <w:p w:rsidR="002911E0" w:rsidRPr="002911E0" w:rsidRDefault="002911E0" w:rsidP="002911E0">
            <w:pPr>
              <w:jc w:val="center"/>
              <w:rPr>
                <w:rFonts w:ascii="宋体" w:hAnsi="宋体"/>
                <w:b/>
                <w:sz w:val="24"/>
              </w:rPr>
            </w:pPr>
            <w:r w:rsidRPr="002911E0">
              <w:rPr>
                <w:rFonts w:ascii="宋体" w:hAnsi="宋体" w:hint="eastAsia"/>
                <w:b/>
                <w:sz w:val="24"/>
              </w:rPr>
              <w:t>6</w:t>
            </w:r>
          </w:p>
        </w:tc>
        <w:tc>
          <w:tcPr>
            <w:tcW w:w="6193" w:type="dxa"/>
            <w:vAlign w:val="center"/>
          </w:tcPr>
          <w:p w:rsidR="002911E0" w:rsidRDefault="002911E0" w:rsidP="002911E0">
            <w:pPr>
              <w:jc w:val="left"/>
              <w:rPr>
                <w:rFonts w:ascii="宋体" w:hAnsi="宋体"/>
                <w:sz w:val="24"/>
              </w:rPr>
            </w:pPr>
            <w:r w:rsidRPr="002911E0">
              <w:rPr>
                <w:rFonts w:ascii="宋体" w:hAnsi="宋体"/>
                <w:sz w:val="24"/>
              </w:rPr>
              <w:t>产品的检测报告</w:t>
            </w:r>
            <w:r w:rsidR="00871B95">
              <w:rPr>
                <w:rFonts w:ascii="宋体" w:hAnsi="宋体" w:hint="eastAsia"/>
                <w:sz w:val="24"/>
              </w:rPr>
              <w:t>。</w:t>
            </w:r>
          </w:p>
        </w:tc>
        <w:tc>
          <w:tcPr>
            <w:tcW w:w="1373" w:type="dxa"/>
            <w:vAlign w:val="center"/>
          </w:tcPr>
          <w:p w:rsidR="002911E0" w:rsidRPr="00EE44EF" w:rsidRDefault="002911E0" w:rsidP="002A1DB7">
            <w:pPr>
              <w:jc w:val="center"/>
              <w:rPr>
                <w:rFonts w:asciiTheme="minorEastAsia" w:hAnsiTheme="minorEastAsia"/>
                <w:sz w:val="24"/>
                <w:szCs w:val="24"/>
              </w:rPr>
            </w:pPr>
          </w:p>
        </w:tc>
      </w:tr>
      <w:tr w:rsidR="00323DCD" w:rsidRPr="00EE44EF" w:rsidTr="006B11EA">
        <w:trPr>
          <w:jc w:val="center"/>
        </w:trPr>
        <w:tc>
          <w:tcPr>
            <w:tcW w:w="956" w:type="dxa"/>
            <w:vAlign w:val="center"/>
          </w:tcPr>
          <w:p w:rsidR="00323DCD" w:rsidRPr="00EE44EF" w:rsidRDefault="002911E0" w:rsidP="002A1DB7">
            <w:pPr>
              <w:jc w:val="center"/>
              <w:rPr>
                <w:rFonts w:asciiTheme="minorEastAsia" w:hAnsiTheme="minorEastAsia"/>
                <w:b/>
                <w:sz w:val="24"/>
                <w:szCs w:val="24"/>
              </w:rPr>
            </w:pPr>
            <w:r>
              <w:rPr>
                <w:rFonts w:asciiTheme="minorEastAsia" w:hAnsiTheme="minorEastAsia" w:hint="eastAsia"/>
                <w:b/>
                <w:sz w:val="24"/>
                <w:szCs w:val="24"/>
              </w:rPr>
              <w:t>7</w:t>
            </w:r>
          </w:p>
        </w:tc>
        <w:tc>
          <w:tcPr>
            <w:tcW w:w="6193" w:type="dxa"/>
            <w:vAlign w:val="center"/>
          </w:tcPr>
          <w:p w:rsidR="00323DCD" w:rsidRPr="00EE44EF" w:rsidRDefault="00940EA1" w:rsidP="00940EA1">
            <w:pPr>
              <w:jc w:val="left"/>
              <w:rPr>
                <w:rFonts w:ascii="宋体" w:eastAsia="宋体" w:hAnsi="宋体" w:cs="Times New Roman"/>
                <w:color w:val="000000"/>
                <w:sz w:val="24"/>
                <w:szCs w:val="24"/>
              </w:rPr>
            </w:pPr>
            <w:r w:rsidRPr="00EE44EF">
              <w:rPr>
                <w:rFonts w:ascii="宋体" w:eastAsia="宋体" w:hAnsi="宋体" w:cs="Times New Roman" w:hint="eastAsia"/>
                <w:color w:val="000000"/>
                <w:sz w:val="24"/>
                <w:szCs w:val="24"/>
              </w:rPr>
              <w:t>前3年合作的用户清单（特别是福建省内三级医院）及相关项目业绩证明材料（中标通知书、合同、发票等佐证材料）。</w:t>
            </w:r>
          </w:p>
        </w:tc>
        <w:tc>
          <w:tcPr>
            <w:tcW w:w="1373" w:type="dxa"/>
            <w:vAlign w:val="center"/>
          </w:tcPr>
          <w:p w:rsidR="00323DCD" w:rsidRPr="00EE44EF" w:rsidRDefault="00323DCD" w:rsidP="002A1DB7">
            <w:pPr>
              <w:jc w:val="center"/>
              <w:rPr>
                <w:rFonts w:asciiTheme="minorEastAsia" w:hAnsiTheme="minorEastAsia"/>
                <w:sz w:val="24"/>
                <w:szCs w:val="24"/>
              </w:rPr>
            </w:pPr>
          </w:p>
        </w:tc>
      </w:tr>
      <w:tr w:rsidR="00052426" w:rsidRPr="00EE44EF" w:rsidTr="006B11EA">
        <w:trPr>
          <w:jc w:val="center"/>
        </w:trPr>
        <w:tc>
          <w:tcPr>
            <w:tcW w:w="956" w:type="dxa"/>
            <w:vAlign w:val="center"/>
          </w:tcPr>
          <w:p w:rsidR="00052426" w:rsidRPr="00EE44EF" w:rsidRDefault="002911E0" w:rsidP="002A1DB7">
            <w:pPr>
              <w:jc w:val="center"/>
              <w:rPr>
                <w:rFonts w:asciiTheme="minorEastAsia" w:hAnsiTheme="minorEastAsia"/>
                <w:b/>
                <w:sz w:val="24"/>
                <w:szCs w:val="24"/>
              </w:rPr>
            </w:pPr>
            <w:r>
              <w:rPr>
                <w:rFonts w:asciiTheme="minorEastAsia" w:hAnsiTheme="minorEastAsia" w:hint="eastAsia"/>
                <w:b/>
                <w:sz w:val="24"/>
                <w:szCs w:val="24"/>
              </w:rPr>
              <w:t>8</w:t>
            </w:r>
          </w:p>
        </w:tc>
        <w:tc>
          <w:tcPr>
            <w:tcW w:w="6193" w:type="dxa"/>
            <w:vAlign w:val="center"/>
          </w:tcPr>
          <w:p w:rsidR="00052426" w:rsidRPr="00EE44EF" w:rsidRDefault="00052426" w:rsidP="002A1DB7">
            <w:pPr>
              <w:jc w:val="left"/>
              <w:rPr>
                <w:rFonts w:ascii="宋体" w:eastAsia="宋体" w:hAnsi="宋体" w:cs="Times New Roman"/>
                <w:color w:val="000000"/>
                <w:sz w:val="24"/>
                <w:szCs w:val="24"/>
              </w:rPr>
            </w:pPr>
            <w:r w:rsidRPr="00EE44EF">
              <w:rPr>
                <w:rFonts w:ascii="宋体" w:eastAsia="宋体" w:hAnsi="宋体" w:cs="Times New Roman" w:hint="eastAsia"/>
                <w:color w:val="000000"/>
                <w:sz w:val="24"/>
                <w:szCs w:val="24"/>
              </w:rPr>
              <w:t>前3年内在政府采购活动中没有重大违法记录的书面声明。</w:t>
            </w:r>
          </w:p>
        </w:tc>
        <w:tc>
          <w:tcPr>
            <w:tcW w:w="1373" w:type="dxa"/>
            <w:vAlign w:val="center"/>
          </w:tcPr>
          <w:p w:rsidR="00052426" w:rsidRPr="00EE44EF" w:rsidRDefault="00052426" w:rsidP="002A1DB7">
            <w:pPr>
              <w:jc w:val="center"/>
              <w:rPr>
                <w:rFonts w:asciiTheme="minorEastAsia" w:hAnsiTheme="minorEastAsia"/>
                <w:sz w:val="24"/>
                <w:szCs w:val="24"/>
              </w:rPr>
            </w:pPr>
          </w:p>
        </w:tc>
      </w:tr>
      <w:tr w:rsidR="00052426" w:rsidRPr="00EE44EF" w:rsidTr="006B11EA">
        <w:trPr>
          <w:jc w:val="center"/>
        </w:trPr>
        <w:tc>
          <w:tcPr>
            <w:tcW w:w="956" w:type="dxa"/>
            <w:vAlign w:val="center"/>
          </w:tcPr>
          <w:p w:rsidR="00052426" w:rsidRPr="00EE44EF" w:rsidRDefault="002911E0" w:rsidP="002A1DB7">
            <w:pPr>
              <w:jc w:val="center"/>
              <w:rPr>
                <w:rFonts w:asciiTheme="minorEastAsia" w:hAnsiTheme="minorEastAsia"/>
                <w:b/>
                <w:sz w:val="24"/>
                <w:szCs w:val="24"/>
              </w:rPr>
            </w:pPr>
            <w:r>
              <w:rPr>
                <w:rFonts w:asciiTheme="minorEastAsia" w:hAnsiTheme="minorEastAsia" w:hint="eastAsia"/>
                <w:b/>
                <w:sz w:val="24"/>
                <w:szCs w:val="24"/>
              </w:rPr>
              <w:t>9</w:t>
            </w:r>
          </w:p>
        </w:tc>
        <w:tc>
          <w:tcPr>
            <w:tcW w:w="6193" w:type="dxa"/>
            <w:vAlign w:val="center"/>
          </w:tcPr>
          <w:p w:rsidR="00052426" w:rsidRPr="00EE44EF" w:rsidRDefault="001016DE" w:rsidP="001245F5">
            <w:pPr>
              <w:jc w:val="left"/>
              <w:rPr>
                <w:rFonts w:ascii="宋体" w:eastAsia="宋体" w:hAnsi="宋体" w:cs="宋体"/>
                <w:color w:val="000000"/>
                <w:kern w:val="0"/>
                <w:sz w:val="24"/>
                <w:szCs w:val="24"/>
              </w:rPr>
            </w:pPr>
            <w:r w:rsidRPr="00EE44EF">
              <w:rPr>
                <w:rFonts w:ascii="宋体" w:eastAsia="宋体" w:hAnsi="宋体" w:cs="宋体" w:hint="eastAsia"/>
                <w:color w:val="000000"/>
                <w:kern w:val="0"/>
                <w:sz w:val="24"/>
                <w:szCs w:val="24"/>
              </w:rPr>
              <w:t>报价单</w:t>
            </w:r>
          </w:p>
        </w:tc>
        <w:tc>
          <w:tcPr>
            <w:tcW w:w="1373" w:type="dxa"/>
            <w:vAlign w:val="center"/>
          </w:tcPr>
          <w:p w:rsidR="00052426" w:rsidRPr="00EE44EF" w:rsidRDefault="00052426" w:rsidP="002A1DB7">
            <w:pPr>
              <w:jc w:val="center"/>
              <w:rPr>
                <w:rFonts w:asciiTheme="minorEastAsia" w:hAnsiTheme="minorEastAsia"/>
                <w:sz w:val="24"/>
                <w:szCs w:val="24"/>
              </w:rPr>
            </w:pPr>
          </w:p>
        </w:tc>
      </w:tr>
      <w:tr w:rsidR="001016DE" w:rsidRPr="00EE44EF" w:rsidTr="006B11EA">
        <w:trPr>
          <w:jc w:val="center"/>
        </w:trPr>
        <w:tc>
          <w:tcPr>
            <w:tcW w:w="956" w:type="dxa"/>
            <w:vAlign w:val="center"/>
          </w:tcPr>
          <w:p w:rsidR="001016DE" w:rsidRPr="00EE44EF" w:rsidRDefault="002911E0" w:rsidP="002A1DB7">
            <w:pPr>
              <w:jc w:val="center"/>
              <w:rPr>
                <w:rFonts w:asciiTheme="minorEastAsia" w:hAnsiTheme="minorEastAsia"/>
                <w:b/>
                <w:sz w:val="24"/>
                <w:szCs w:val="24"/>
              </w:rPr>
            </w:pPr>
            <w:r>
              <w:rPr>
                <w:rFonts w:asciiTheme="minorEastAsia" w:hAnsiTheme="minorEastAsia" w:hint="eastAsia"/>
                <w:b/>
                <w:sz w:val="24"/>
                <w:szCs w:val="24"/>
              </w:rPr>
              <w:t>10</w:t>
            </w:r>
          </w:p>
        </w:tc>
        <w:tc>
          <w:tcPr>
            <w:tcW w:w="6193" w:type="dxa"/>
            <w:vAlign w:val="center"/>
          </w:tcPr>
          <w:p w:rsidR="001016DE" w:rsidRPr="00EE44EF" w:rsidRDefault="001016DE" w:rsidP="006E7596">
            <w:pPr>
              <w:jc w:val="left"/>
              <w:rPr>
                <w:rFonts w:asciiTheme="minorEastAsia" w:hAnsiTheme="minorEastAsia"/>
                <w:color w:val="000000"/>
                <w:sz w:val="24"/>
                <w:szCs w:val="24"/>
              </w:rPr>
            </w:pPr>
            <w:r w:rsidRPr="00EE44EF">
              <w:rPr>
                <w:rFonts w:asciiTheme="minorEastAsia" w:hAnsiTheme="minorEastAsia" w:hint="eastAsia"/>
                <w:color w:val="000000"/>
                <w:sz w:val="24"/>
                <w:szCs w:val="24"/>
              </w:rPr>
              <w:t>服务方案</w:t>
            </w:r>
          </w:p>
        </w:tc>
        <w:tc>
          <w:tcPr>
            <w:tcW w:w="1373" w:type="dxa"/>
            <w:vAlign w:val="center"/>
          </w:tcPr>
          <w:p w:rsidR="001016DE" w:rsidRPr="00EE44EF" w:rsidRDefault="001016DE" w:rsidP="002A1DB7">
            <w:pPr>
              <w:jc w:val="center"/>
              <w:rPr>
                <w:rFonts w:asciiTheme="minorEastAsia" w:hAnsiTheme="minorEastAsia"/>
                <w:sz w:val="24"/>
                <w:szCs w:val="24"/>
              </w:rPr>
            </w:pPr>
          </w:p>
        </w:tc>
      </w:tr>
    </w:tbl>
    <w:p w:rsidR="00A61C0B" w:rsidRPr="00EE44EF" w:rsidRDefault="001A4775" w:rsidP="00A61C0B">
      <w:pPr>
        <w:rPr>
          <w:rFonts w:asciiTheme="minorEastAsia" w:hAnsiTheme="minorEastAsia"/>
          <w:sz w:val="24"/>
          <w:szCs w:val="24"/>
        </w:rPr>
      </w:pPr>
      <w:r w:rsidRPr="00EE44EF">
        <w:rPr>
          <w:rFonts w:asciiTheme="minorEastAsia" w:hAnsiTheme="minorEastAsia" w:hint="eastAsia"/>
          <w:sz w:val="24"/>
          <w:szCs w:val="24"/>
        </w:rPr>
        <w:t>注：</w:t>
      </w:r>
      <w:r w:rsidRPr="00EE44EF">
        <w:rPr>
          <w:rFonts w:asciiTheme="minorEastAsia" w:hAnsiTheme="minorEastAsia" w:cs="仿宋_GB2312" w:hint="eastAsia"/>
          <w:sz w:val="24"/>
          <w:szCs w:val="24"/>
        </w:rPr>
        <w:t>所提供的文件资料逐项加盖公章，若某项内容材料有2页以上的，应逐页加盖公章或加盖骑缝章，文件应装订成册，不得活页装订。</w:t>
      </w:r>
    </w:p>
    <w:p w:rsidR="00A61C0B" w:rsidRPr="00EE44EF" w:rsidRDefault="00FC1BB7" w:rsidP="00A61C0B">
      <w:pPr>
        <w:rPr>
          <w:rFonts w:asciiTheme="minorEastAsia" w:hAnsiTheme="minorEastAsia"/>
          <w:b/>
          <w:sz w:val="28"/>
          <w:szCs w:val="28"/>
        </w:rPr>
      </w:pPr>
      <w:r w:rsidRPr="00EE44EF">
        <w:rPr>
          <w:rFonts w:asciiTheme="minorEastAsia" w:hAnsiTheme="minorEastAsia" w:hint="eastAsia"/>
          <w:b/>
          <w:sz w:val="28"/>
          <w:szCs w:val="28"/>
        </w:rPr>
        <w:t xml:space="preserve">    三、报名方式</w:t>
      </w:r>
    </w:p>
    <w:p w:rsidR="003615BF" w:rsidRDefault="003615BF" w:rsidP="003615BF">
      <w:pPr>
        <w:ind w:firstLineChars="200" w:firstLine="560"/>
        <w:rPr>
          <w:rFonts w:ascii="宋体" w:eastAsia="宋体" w:hAnsi="宋体" w:cs="Times New Roman"/>
          <w:color w:val="000000"/>
          <w:sz w:val="28"/>
          <w:szCs w:val="28"/>
        </w:rPr>
      </w:pPr>
      <w:r>
        <w:rPr>
          <w:rFonts w:ascii="宋体" w:eastAsia="宋体" w:hAnsi="宋体" w:cs="Times New Roman" w:hint="eastAsia"/>
          <w:color w:val="000000"/>
          <w:sz w:val="28"/>
          <w:szCs w:val="28"/>
        </w:rPr>
        <w:t>1、</w:t>
      </w:r>
      <w:r w:rsidRPr="00EF7EF7">
        <w:rPr>
          <w:rFonts w:ascii="宋体" w:eastAsia="宋体" w:hAnsi="宋体" w:cs="Times New Roman" w:hint="eastAsia"/>
          <w:color w:val="000000"/>
          <w:sz w:val="28"/>
          <w:szCs w:val="28"/>
        </w:rPr>
        <w:t>请有意向参与该项目调研的企业，于2025年</w:t>
      </w:r>
      <w:r w:rsidRPr="00EF7EF7">
        <w:rPr>
          <w:rFonts w:asciiTheme="minorEastAsia" w:hAnsiTheme="minorEastAsia" w:hint="eastAsia"/>
          <w:color w:val="000000"/>
          <w:sz w:val="28"/>
          <w:szCs w:val="28"/>
        </w:rPr>
        <w:t>1</w:t>
      </w:r>
      <w:r w:rsidR="00832D7D">
        <w:rPr>
          <w:rFonts w:asciiTheme="minorEastAsia" w:hAnsiTheme="minorEastAsia" w:hint="eastAsia"/>
          <w:color w:val="000000"/>
          <w:sz w:val="28"/>
          <w:szCs w:val="28"/>
        </w:rPr>
        <w:t>2</w:t>
      </w:r>
      <w:r w:rsidRPr="00EF7EF7">
        <w:rPr>
          <w:rFonts w:ascii="宋体" w:eastAsia="宋体" w:hAnsi="宋体" w:cs="Times New Roman" w:hint="eastAsia"/>
          <w:color w:val="000000"/>
          <w:sz w:val="28"/>
          <w:szCs w:val="28"/>
        </w:rPr>
        <w:t>月</w:t>
      </w:r>
      <w:r w:rsidR="00832D7D">
        <w:rPr>
          <w:rFonts w:asciiTheme="minorEastAsia" w:hAnsiTheme="minorEastAsia" w:hint="eastAsia"/>
          <w:color w:val="000000"/>
          <w:sz w:val="28"/>
          <w:szCs w:val="28"/>
        </w:rPr>
        <w:t>1</w:t>
      </w:r>
      <w:r w:rsidRPr="00EF7EF7">
        <w:rPr>
          <w:rFonts w:ascii="宋体" w:eastAsia="宋体" w:hAnsi="宋体" w:cs="Times New Roman" w:hint="eastAsia"/>
          <w:color w:val="000000"/>
          <w:sz w:val="28"/>
          <w:szCs w:val="28"/>
        </w:rPr>
        <w:t>日17：30前将调研纸质资料一式两份，交到厦门市中医院</w:t>
      </w:r>
      <w:r w:rsidRPr="00EF7EF7">
        <w:rPr>
          <w:rFonts w:asciiTheme="minorEastAsia" w:hAnsiTheme="minorEastAsia" w:hint="eastAsia"/>
          <w:color w:val="000000"/>
          <w:sz w:val="28"/>
          <w:szCs w:val="28"/>
        </w:rPr>
        <w:t>采购办</w:t>
      </w:r>
      <w:r>
        <w:rPr>
          <w:rFonts w:ascii="宋体" w:eastAsia="宋体" w:hAnsi="宋体" w:cs="Times New Roman" w:hint="eastAsia"/>
          <w:color w:val="000000"/>
          <w:sz w:val="28"/>
          <w:szCs w:val="28"/>
        </w:rPr>
        <w:t>。</w:t>
      </w:r>
      <w:r w:rsidRPr="00EF7EF7">
        <w:rPr>
          <w:rFonts w:ascii="宋体" w:eastAsia="宋体" w:hAnsi="宋体" w:cs="Times New Roman" w:hint="eastAsia"/>
          <w:color w:val="000000"/>
          <w:sz w:val="28"/>
          <w:szCs w:val="28"/>
        </w:rPr>
        <w:t>电子版一份</w:t>
      </w:r>
      <w:r w:rsidRPr="00EF7EF7">
        <w:rPr>
          <w:rFonts w:asciiTheme="minorEastAsia" w:hAnsiTheme="minorEastAsia" w:hint="eastAsia"/>
          <w:color w:val="000000"/>
          <w:sz w:val="28"/>
          <w:szCs w:val="28"/>
        </w:rPr>
        <w:t>（加盖公章后，扫描成P</w:t>
      </w:r>
      <w:r w:rsidRPr="00E9573D">
        <w:rPr>
          <w:rFonts w:ascii="宋体" w:eastAsia="宋体" w:hAnsi="宋体" w:cs="Times New Roman" w:hint="eastAsia"/>
          <w:color w:val="000000"/>
          <w:sz w:val="28"/>
          <w:szCs w:val="28"/>
        </w:rPr>
        <w:t>DF文件），发送到我院采购管理办公室邮箱：zyy_cgb@163.com，文件名称请注明XX公司XX项目报名材料。</w:t>
      </w:r>
    </w:p>
    <w:p w:rsidR="00FC1BB7" w:rsidRPr="003615BF" w:rsidRDefault="003615BF" w:rsidP="00FC1BB7">
      <w:pPr>
        <w:ind w:firstLineChars="200" w:firstLine="560"/>
        <w:rPr>
          <w:rFonts w:ascii="宋体" w:eastAsia="宋体" w:hAnsi="宋体" w:cs="Times New Roman"/>
          <w:color w:val="000000"/>
          <w:sz w:val="28"/>
          <w:szCs w:val="28"/>
        </w:rPr>
      </w:pPr>
      <w:r>
        <w:rPr>
          <w:rFonts w:ascii="宋体" w:eastAsia="宋体" w:hAnsi="宋体" w:cs="Times New Roman" w:hint="eastAsia"/>
          <w:color w:val="000000"/>
          <w:sz w:val="28"/>
          <w:szCs w:val="28"/>
        </w:rPr>
        <w:t>2、</w:t>
      </w:r>
      <w:r w:rsidRPr="00EF7EF7">
        <w:rPr>
          <w:rFonts w:ascii="宋体" w:eastAsia="宋体" w:hAnsi="宋体" w:cs="Times New Roman" w:hint="eastAsia"/>
          <w:color w:val="000000"/>
          <w:sz w:val="28"/>
          <w:szCs w:val="28"/>
        </w:rPr>
        <w:t>联系方式：小陈，联系电话：557</w:t>
      </w:r>
      <w:r w:rsidRPr="00EF7EF7">
        <w:rPr>
          <w:rFonts w:asciiTheme="minorEastAsia" w:hAnsiTheme="minorEastAsia" w:hint="eastAsia"/>
          <w:color w:val="000000"/>
          <w:sz w:val="28"/>
          <w:szCs w:val="28"/>
        </w:rPr>
        <w:t>0612</w:t>
      </w:r>
      <w:r w:rsidRPr="00EF7EF7">
        <w:rPr>
          <w:rFonts w:ascii="宋体" w:eastAsia="宋体" w:hAnsi="宋体" w:cs="Times New Roman" w:hint="eastAsia"/>
          <w:color w:val="000000"/>
          <w:sz w:val="28"/>
          <w:szCs w:val="28"/>
        </w:rPr>
        <w:t>。</w:t>
      </w:r>
    </w:p>
    <w:p w:rsidR="00A61C0B" w:rsidRPr="00EE44EF" w:rsidRDefault="005B3F44" w:rsidP="005B3F44">
      <w:pPr>
        <w:ind w:firstLine="555"/>
        <w:rPr>
          <w:rFonts w:asciiTheme="minorEastAsia" w:hAnsiTheme="minorEastAsia"/>
          <w:b/>
          <w:sz w:val="28"/>
          <w:szCs w:val="28"/>
        </w:rPr>
      </w:pPr>
      <w:r w:rsidRPr="00EE44EF">
        <w:rPr>
          <w:rFonts w:asciiTheme="minorEastAsia" w:hAnsiTheme="minorEastAsia" w:hint="eastAsia"/>
          <w:b/>
          <w:sz w:val="28"/>
          <w:szCs w:val="28"/>
        </w:rPr>
        <w:t>四、其他说明</w:t>
      </w:r>
    </w:p>
    <w:p w:rsidR="005B3F44" w:rsidRPr="00EE44EF" w:rsidRDefault="005B3F44" w:rsidP="005B3F44">
      <w:pPr>
        <w:ind w:firstLineChars="200" w:firstLine="560"/>
        <w:rPr>
          <w:rFonts w:asciiTheme="minorEastAsia" w:hAnsiTheme="minorEastAsia"/>
          <w:color w:val="000000"/>
          <w:sz w:val="28"/>
          <w:szCs w:val="28"/>
        </w:rPr>
      </w:pPr>
      <w:r w:rsidRPr="00EE44EF">
        <w:rPr>
          <w:rFonts w:ascii="宋体" w:eastAsia="宋体" w:hAnsi="宋体" w:cs="Times New Roman" w:hint="eastAsia"/>
          <w:color w:val="000000"/>
          <w:sz w:val="28"/>
          <w:szCs w:val="28"/>
        </w:rPr>
        <w:lastRenderedPageBreak/>
        <w:t>审核资料合格者，视为报名成功。</w:t>
      </w:r>
      <w:r w:rsidR="00915E0C" w:rsidRPr="00EE44EF">
        <w:rPr>
          <w:rFonts w:ascii="宋体" w:eastAsia="宋体" w:hAnsi="宋体" w:cs="Times New Roman" w:hint="eastAsia"/>
          <w:color w:val="000000"/>
          <w:sz w:val="28"/>
          <w:szCs w:val="28"/>
        </w:rPr>
        <w:t>会议</w:t>
      </w:r>
      <w:r w:rsidRPr="00EE44EF">
        <w:rPr>
          <w:rFonts w:ascii="宋体" w:eastAsia="宋体" w:hAnsi="宋体" w:cs="Times New Roman" w:hint="eastAsia"/>
          <w:color w:val="000000"/>
          <w:sz w:val="28"/>
          <w:szCs w:val="28"/>
        </w:rPr>
        <w:t>时间通过电话另行通知，请保持手机畅通。</w:t>
      </w:r>
    </w:p>
    <w:p w:rsidR="00FC1BB7" w:rsidRPr="00EE44EF" w:rsidRDefault="00FC1BB7" w:rsidP="00A61C0B">
      <w:pPr>
        <w:rPr>
          <w:rFonts w:asciiTheme="minorEastAsia" w:hAnsiTheme="minorEastAsia"/>
          <w:sz w:val="28"/>
          <w:szCs w:val="28"/>
        </w:rPr>
      </w:pPr>
    </w:p>
    <w:p w:rsidR="005B3F44" w:rsidRPr="00EE44EF" w:rsidRDefault="005B3F44" w:rsidP="00A61C0B">
      <w:pPr>
        <w:rPr>
          <w:rFonts w:asciiTheme="minorEastAsia" w:hAnsiTheme="minorEastAsia"/>
          <w:sz w:val="28"/>
          <w:szCs w:val="28"/>
        </w:rPr>
      </w:pPr>
    </w:p>
    <w:p w:rsidR="005B3F44" w:rsidRPr="00EE44EF" w:rsidRDefault="005B3F44" w:rsidP="00EF7EF7">
      <w:pPr>
        <w:wordWrap w:val="0"/>
        <w:jc w:val="right"/>
        <w:rPr>
          <w:rFonts w:asciiTheme="minorEastAsia" w:hAnsiTheme="minorEastAsia"/>
          <w:sz w:val="28"/>
          <w:szCs w:val="28"/>
        </w:rPr>
      </w:pPr>
      <w:r w:rsidRPr="00EE44EF">
        <w:rPr>
          <w:rFonts w:asciiTheme="minorEastAsia" w:hAnsiTheme="minorEastAsia" w:hint="eastAsia"/>
          <w:sz w:val="28"/>
          <w:szCs w:val="28"/>
        </w:rPr>
        <w:t>厦门市中医院</w:t>
      </w:r>
      <w:r w:rsidR="00EF7EF7" w:rsidRPr="00EE44EF">
        <w:rPr>
          <w:rFonts w:asciiTheme="minorEastAsia" w:hAnsiTheme="minorEastAsia" w:hint="eastAsia"/>
          <w:sz w:val="28"/>
          <w:szCs w:val="28"/>
        </w:rPr>
        <w:t xml:space="preserve">  </w:t>
      </w:r>
    </w:p>
    <w:p w:rsidR="005B3F44" w:rsidRPr="00EF7EF7" w:rsidRDefault="005B3F44" w:rsidP="005B3F44">
      <w:pPr>
        <w:jc w:val="right"/>
        <w:rPr>
          <w:rFonts w:asciiTheme="minorEastAsia" w:hAnsiTheme="minorEastAsia"/>
          <w:sz w:val="28"/>
          <w:szCs w:val="28"/>
        </w:rPr>
      </w:pPr>
      <w:r w:rsidRPr="00EE44EF">
        <w:rPr>
          <w:rFonts w:asciiTheme="minorEastAsia" w:hAnsiTheme="minorEastAsia" w:hint="eastAsia"/>
          <w:sz w:val="28"/>
          <w:szCs w:val="28"/>
        </w:rPr>
        <w:t>2025年</w:t>
      </w:r>
      <w:r w:rsidR="00841DE8" w:rsidRPr="00EE44EF">
        <w:rPr>
          <w:rFonts w:asciiTheme="minorEastAsia" w:hAnsiTheme="minorEastAsia" w:hint="eastAsia"/>
          <w:sz w:val="28"/>
          <w:szCs w:val="28"/>
        </w:rPr>
        <w:t>1</w:t>
      </w:r>
      <w:r w:rsidR="006E7596" w:rsidRPr="00EE44EF">
        <w:rPr>
          <w:rFonts w:asciiTheme="minorEastAsia" w:hAnsiTheme="minorEastAsia" w:hint="eastAsia"/>
          <w:sz w:val="28"/>
          <w:szCs w:val="28"/>
        </w:rPr>
        <w:t>1</w:t>
      </w:r>
      <w:r w:rsidRPr="00EE44EF">
        <w:rPr>
          <w:rFonts w:asciiTheme="minorEastAsia" w:hAnsiTheme="minorEastAsia" w:hint="eastAsia"/>
          <w:sz w:val="28"/>
          <w:szCs w:val="28"/>
        </w:rPr>
        <w:t>月</w:t>
      </w:r>
      <w:r w:rsidR="00832D7D">
        <w:rPr>
          <w:rFonts w:asciiTheme="minorEastAsia" w:hAnsiTheme="minorEastAsia" w:hint="eastAsia"/>
          <w:sz w:val="28"/>
          <w:szCs w:val="28"/>
        </w:rPr>
        <w:t>24</w:t>
      </w:r>
      <w:r w:rsidRPr="00EE44EF">
        <w:rPr>
          <w:rFonts w:asciiTheme="minorEastAsia" w:hAnsiTheme="minorEastAsia" w:hint="eastAsia"/>
          <w:sz w:val="28"/>
          <w:szCs w:val="28"/>
        </w:rPr>
        <w:t>日</w:t>
      </w:r>
    </w:p>
    <w:sectPr w:rsidR="005B3F44" w:rsidRPr="00EF7EF7" w:rsidSect="008A77A0">
      <w:footerReference w:type="default" r:id="rId6"/>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1FD" w:rsidRDefault="003841FD" w:rsidP="00A34F60">
      <w:r>
        <w:separator/>
      </w:r>
    </w:p>
  </w:endnote>
  <w:endnote w:type="continuationSeparator" w:id="1">
    <w:p w:rsidR="003841FD" w:rsidRDefault="003841FD" w:rsidP="00A34F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3829"/>
      <w:docPartObj>
        <w:docPartGallery w:val="Page Numbers (Bottom of Page)"/>
        <w:docPartUnique/>
      </w:docPartObj>
    </w:sdtPr>
    <w:sdtContent>
      <w:p w:rsidR="005F199B" w:rsidRDefault="00117F3A">
        <w:pPr>
          <w:pStyle w:val="a4"/>
          <w:jc w:val="center"/>
        </w:pPr>
        <w:fldSimple w:instr=" PAGE   \* MERGEFORMAT ">
          <w:r w:rsidR="00832D7D" w:rsidRPr="00832D7D">
            <w:rPr>
              <w:noProof/>
              <w:lang w:val="zh-CN"/>
            </w:rPr>
            <w:t>3</w:t>
          </w:r>
        </w:fldSimple>
      </w:p>
    </w:sdtContent>
  </w:sdt>
  <w:p w:rsidR="005F199B" w:rsidRDefault="005F199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1FD" w:rsidRDefault="003841FD" w:rsidP="00A34F60">
      <w:r>
        <w:separator/>
      </w:r>
    </w:p>
  </w:footnote>
  <w:footnote w:type="continuationSeparator" w:id="1">
    <w:p w:rsidR="003841FD" w:rsidRDefault="003841FD" w:rsidP="00A34F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3354"/>
    <w:rsid w:val="00030B12"/>
    <w:rsid w:val="0003334A"/>
    <w:rsid w:val="00052426"/>
    <w:rsid w:val="00095BD6"/>
    <w:rsid w:val="000B0174"/>
    <w:rsid w:val="001016DE"/>
    <w:rsid w:val="00117F3A"/>
    <w:rsid w:val="001245F5"/>
    <w:rsid w:val="0013162C"/>
    <w:rsid w:val="00145073"/>
    <w:rsid w:val="00196AFF"/>
    <w:rsid w:val="001A3EFF"/>
    <w:rsid w:val="001A4775"/>
    <w:rsid w:val="001A6660"/>
    <w:rsid w:val="001B350C"/>
    <w:rsid w:val="001F0BF6"/>
    <w:rsid w:val="0025671A"/>
    <w:rsid w:val="00281906"/>
    <w:rsid w:val="002911E0"/>
    <w:rsid w:val="002971F5"/>
    <w:rsid w:val="002A1DB7"/>
    <w:rsid w:val="002E79A1"/>
    <w:rsid w:val="002F131D"/>
    <w:rsid w:val="00301A67"/>
    <w:rsid w:val="00310D78"/>
    <w:rsid w:val="00311431"/>
    <w:rsid w:val="0032262B"/>
    <w:rsid w:val="00323DCD"/>
    <w:rsid w:val="00343115"/>
    <w:rsid w:val="00345A95"/>
    <w:rsid w:val="003615BF"/>
    <w:rsid w:val="00361E43"/>
    <w:rsid w:val="003841FD"/>
    <w:rsid w:val="003A1301"/>
    <w:rsid w:val="003A68CE"/>
    <w:rsid w:val="003C3292"/>
    <w:rsid w:val="00443354"/>
    <w:rsid w:val="004610E1"/>
    <w:rsid w:val="00495EF8"/>
    <w:rsid w:val="004D0A5B"/>
    <w:rsid w:val="00530F74"/>
    <w:rsid w:val="00545262"/>
    <w:rsid w:val="005B3F44"/>
    <w:rsid w:val="005F199B"/>
    <w:rsid w:val="0061222D"/>
    <w:rsid w:val="006B11EA"/>
    <w:rsid w:val="006B4BDF"/>
    <w:rsid w:val="006E7596"/>
    <w:rsid w:val="00765BF5"/>
    <w:rsid w:val="007C2A90"/>
    <w:rsid w:val="007C7C65"/>
    <w:rsid w:val="00805E76"/>
    <w:rsid w:val="00820813"/>
    <w:rsid w:val="0083176D"/>
    <w:rsid w:val="00832D7D"/>
    <w:rsid w:val="0083589E"/>
    <w:rsid w:val="00841DE8"/>
    <w:rsid w:val="00871B95"/>
    <w:rsid w:val="00874690"/>
    <w:rsid w:val="008A77A0"/>
    <w:rsid w:val="008A7D3F"/>
    <w:rsid w:val="008B0516"/>
    <w:rsid w:val="008C0BBA"/>
    <w:rsid w:val="00915E0C"/>
    <w:rsid w:val="00917DF8"/>
    <w:rsid w:val="00940EA1"/>
    <w:rsid w:val="0094503E"/>
    <w:rsid w:val="00956D1F"/>
    <w:rsid w:val="00962A45"/>
    <w:rsid w:val="00985173"/>
    <w:rsid w:val="009A4A3D"/>
    <w:rsid w:val="009B1B2F"/>
    <w:rsid w:val="009E29F3"/>
    <w:rsid w:val="00A2032A"/>
    <w:rsid w:val="00A34F60"/>
    <w:rsid w:val="00A521BB"/>
    <w:rsid w:val="00A52F01"/>
    <w:rsid w:val="00A61C0B"/>
    <w:rsid w:val="00A741C0"/>
    <w:rsid w:val="00AA125C"/>
    <w:rsid w:val="00AD3FB7"/>
    <w:rsid w:val="00B475DD"/>
    <w:rsid w:val="00BA4393"/>
    <w:rsid w:val="00BD1556"/>
    <w:rsid w:val="00D550AA"/>
    <w:rsid w:val="00D77B43"/>
    <w:rsid w:val="00DB1BA6"/>
    <w:rsid w:val="00DD7705"/>
    <w:rsid w:val="00E1669C"/>
    <w:rsid w:val="00E24412"/>
    <w:rsid w:val="00E64531"/>
    <w:rsid w:val="00E90416"/>
    <w:rsid w:val="00EA182C"/>
    <w:rsid w:val="00EB139C"/>
    <w:rsid w:val="00EE3A9F"/>
    <w:rsid w:val="00EE44EF"/>
    <w:rsid w:val="00EF3969"/>
    <w:rsid w:val="00EF7EF7"/>
    <w:rsid w:val="00F104D5"/>
    <w:rsid w:val="00F2309E"/>
    <w:rsid w:val="00FB5DFE"/>
    <w:rsid w:val="00FB64FC"/>
    <w:rsid w:val="00FC1BB7"/>
    <w:rsid w:val="00FD551C"/>
    <w:rsid w:val="00FF6E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7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4F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4F60"/>
    <w:rPr>
      <w:sz w:val="18"/>
      <w:szCs w:val="18"/>
    </w:rPr>
  </w:style>
  <w:style w:type="paragraph" w:styleId="a4">
    <w:name w:val="footer"/>
    <w:basedOn w:val="a"/>
    <w:link w:val="Char0"/>
    <w:uiPriority w:val="99"/>
    <w:unhideWhenUsed/>
    <w:rsid w:val="00A34F60"/>
    <w:pPr>
      <w:tabs>
        <w:tab w:val="center" w:pos="4153"/>
        <w:tab w:val="right" w:pos="8306"/>
      </w:tabs>
      <w:snapToGrid w:val="0"/>
      <w:jc w:val="left"/>
    </w:pPr>
    <w:rPr>
      <w:sz w:val="18"/>
      <w:szCs w:val="18"/>
    </w:rPr>
  </w:style>
  <w:style w:type="character" w:customStyle="1" w:styleId="Char0">
    <w:name w:val="页脚 Char"/>
    <w:basedOn w:val="a0"/>
    <w:link w:val="a4"/>
    <w:uiPriority w:val="99"/>
    <w:rsid w:val="00A34F60"/>
    <w:rPr>
      <w:sz w:val="18"/>
      <w:szCs w:val="18"/>
    </w:rPr>
  </w:style>
  <w:style w:type="paragraph" w:styleId="a5">
    <w:name w:val="Normal (Web)"/>
    <w:basedOn w:val="a"/>
    <w:uiPriority w:val="99"/>
    <w:semiHidden/>
    <w:unhideWhenUsed/>
    <w:rsid w:val="00A34F60"/>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rsid w:val="008208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D77B43"/>
    <w:pPr>
      <w:ind w:firstLineChars="200" w:firstLine="420"/>
    </w:pPr>
  </w:style>
  <w:style w:type="table" w:customStyle="1" w:styleId="TableNormal">
    <w:name w:val="Table Normal"/>
    <w:semiHidden/>
    <w:unhideWhenUsed/>
    <w:qFormat/>
    <w:rsid w:val="00345A95"/>
    <w:rPr>
      <w:rFonts w:ascii="Arial" w:hAnsi="Arial" w:cs="Arial"/>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345A95"/>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3"/>
      <w:szCs w:val="23"/>
      <w:lang w:eastAsia="en-US"/>
    </w:rPr>
  </w:style>
</w:styles>
</file>

<file path=word/webSettings.xml><?xml version="1.0" encoding="utf-8"?>
<w:webSettings xmlns:r="http://schemas.openxmlformats.org/officeDocument/2006/relationships" xmlns:w="http://schemas.openxmlformats.org/wordprocessingml/2006/main">
  <w:divs>
    <w:div w:id="89547136">
      <w:bodyDiv w:val="1"/>
      <w:marLeft w:val="0"/>
      <w:marRight w:val="0"/>
      <w:marTop w:val="0"/>
      <w:marBottom w:val="0"/>
      <w:divBdr>
        <w:top w:val="none" w:sz="0" w:space="0" w:color="auto"/>
        <w:left w:val="none" w:sz="0" w:space="0" w:color="auto"/>
        <w:bottom w:val="none" w:sz="0" w:space="0" w:color="auto"/>
        <w:right w:val="none" w:sz="0" w:space="0" w:color="auto"/>
      </w:divBdr>
    </w:div>
    <w:div w:id="862598257">
      <w:bodyDiv w:val="1"/>
      <w:marLeft w:val="0"/>
      <w:marRight w:val="0"/>
      <w:marTop w:val="0"/>
      <w:marBottom w:val="0"/>
      <w:divBdr>
        <w:top w:val="none" w:sz="0" w:space="0" w:color="auto"/>
        <w:left w:val="none" w:sz="0" w:space="0" w:color="auto"/>
        <w:bottom w:val="none" w:sz="0" w:space="0" w:color="auto"/>
        <w:right w:val="none" w:sz="0" w:space="0" w:color="auto"/>
      </w:divBdr>
    </w:div>
    <w:div w:id="119546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3</Pages>
  <Words>185</Words>
  <Characters>1056</Characters>
  <Application>Microsoft Office Word</Application>
  <DocSecurity>0</DocSecurity>
  <Lines>8</Lines>
  <Paragraphs>2</Paragraphs>
  <ScaleCrop>false</ScaleCrop>
  <Company>P R C</Company>
  <LinksUpToDate>false</LinksUpToDate>
  <CharactersWithSpaces>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63</cp:revision>
  <cp:lastPrinted>2025-10-28T01:55:00Z</cp:lastPrinted>
  <dcterms:created xsi:type="dcterms:W3CDTF">2025-09-25T02:41:00Z</dcterms:created>
  <dcterms:modified xsi:type="dcterms:W3CDTF">2025-11-24T02:44:00Z</dcterms:modified>
</cp:coreProperties>
</file>