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AEA8">
      <w:pPr>
        <w:spacing w:line="400" w:lineRule="exact"/>
        <w:jc w:val="center"/>
        <w:rPr>
          <w:rFonts w:hint="eastAsia" w:ascii="仿宋" w:hAnsi="仿宋" w:eastAsia="仿宋" w:cs="仿宋"/>
          <w:b/>
          <w:sz w:val="32"/>
          <w:szCs w:val="32"/>
          <w:lang w:val="en-US" w:eastAsia="zh-CN"/>
        </w:rPr>
      </w:pPr>
      <w:bookmarkStart w:id="0" w:name="_Toc114468620"/>
      <w:bookmarkStart w:id="1" w:name="_Toc456182395"/>
      <w:bookmarkStart w:id="2" w:name="_Toc108514908"/>
      <w:bookmarkStart w:id="3" w:name="_Toc129925703"/>
      <w:bookmarkStart w:id="4" w:name="_Toc150852805"/>
      <w:bookmarkStart w:id="5" w:name="_Toc150163485"/>
      <w:bookmarkStart w:id="6" w:name="_Toc304281789"/>
      <w:bookmarkStart w:id="7" w:name="_Toc148496351"/>
      <w:bookmarkStart w:id="8" w:name="_Toc56432588"/>
      <w:bookmarkStart w:id="9" w:name="_Toc144818372"/>
      <w:bookmarkStart w:id="10" w:name="_Toc146679241"/>
      <w:bookmarkStart w:id="11" w:name="_Toc141847066"/>
      <w:bookmarkStart w:id="12" w:name="_Toc90180873"/>
      <w:bookmarkStart w:id="13" w:name="_Toc169944023"/>
      <w:bookmarkStart w:id="14" w:name="_Toc89791596"/>
      <w:bookmarkStart w:id="15" w:name="_Toc189832470"/>
      <w:bookmarkStart w:id="16" w:name="_Toc36974289"/>
      <w:bookmarkStart w:id="17" w:name="_Toc116895408"/>
      <w:bookmarkStart w:id="18" w:name="_Toc268599010"/>
      <w:bookmarkStart w:id="19" w:name="_Toc36974051"/>
      <w:bookmarkStart w:id="20" w:name="_Toc105315000"/>
      <w:bookmarkStart w:id="21" w:name="_Toc36974207"/>
      <w:bookmarkStart w:id="22" w:name="_Toc36885854"/>
      <w:bookmarkStart w:id="23" w:name="_Toc519674739"/>
      <w:bookmarkStart w:id="24" w:name="_Toc36973198"/>
      <w:bookmarkStart w:id="25" w:name="_Toc152583389"/>
      <w:bookmarkStart w:id="26" w:name="_Toc89791698"/>
      <w:bookmarkStart w:id="27" w:name="_Toc148496402"/>
      <w:bookmarkStart w:id="28" w:name="_Toc116869901"/>
      <w:bookmarkStart w:id="29" w:name="_Toc146679650"/>
      <w:bookmarkStart w:id="30" w:name="_Toc36974340"/>
      <w:bookmarkStart w:id="31" w:name="_Toc37236847"/>
      <w:bookmarkStart w:id="32" w:name="_Toc169877476"/>
      <w:bookmarkStart w:id="33" w:name="_Toc145393563"/>
      <w:bookmarkStart w:id="34" w:name="_Toc529262721"/>
      <w:bookmarkStart w:id="35" w:name="_Toc168037533"/>
      <w:bookmarkStart w:id="36" w:name="_Toc36867048"/>
      <w:bookmarkStart w:id="37" w:name="_Toc32815547"/>
      <w:bookmarkStart w:id="38" w:name="_Toc34471344"/>
      <w:bookmarkStart w:id="39" w:name="_Toc36973985"/>
      <w:bookmarkStart w:id="54" w:name="_GoBack"/>
      <w:r>
        <w:rPr>
          <w:rFonts w:hint="eastAsia" w:ascii="仿宋" w:hAnsi="仿宋" w:eastAsia="仿宋" w:cs="仿宋"/>
          <w:b/>
          <w:sz w:val="32"/>
          <w:szCs w:val="32"/>
        </w:rPr>
        <w:t>厦门市中医院</w:t>
      </w:r>
      <w:r>
        <w:rPr>
          <w:rFonts w:hint="eastAsia" w:ascii="仿宋" w:hAnsi="仿宋" w:eastAsia="仿宋" w:cs="仿宋"/>
          <w:b/>
          <w:sz w:val="32"/>
          <w:szCs w:val="32"/>
          <w:lang w:eastAsia="zh-CN"/>
        </w:rPr>
        <w:t>数据库维保服务</w:t>
      </w:r>
      <w:r>
        <w:rPr>
          <w:rFonts w:hint="eastAsia" w:ascii="仿宋" w:hAnsi="仿宋" w:eastAsia="仿宋" w:cs="仿宋"/>
          <w:b/>
          <w:sz w:val="32"/>
          <w:szCs w:val="32"/>
        </w:rPr>
        <w:t>项目</w:t>
      </w:r>
      <w:r>
        <w:rPr>
          <w:rFonts w:hint="eastAsia" w:ascii="仿宋" w:hAnsi="仿宋" w:eastAsia="仿宋" w:cs="仿宋"/>
          <w:b/>
          <w:sz w:val="32"/>
          <w:szCs w:val="32"/>
          <w:lang w:val="en-US" w:eastAsia="zh-CN"/>
        </w:rPr>
        <w:t>说明</w:t>
      </w:r>
    </w:p>
    <w:bookmarkEnd w:id="54"/>
    <w:p w14:paraId="5A2D5DE8">
      <w:pPr>
        <w:pStyle w:val="2"/>
        <w:ind w:firstLine="210"/>
      </w:pPr>
    </w:p>
    <w:p w14:paraId="70B0688F">
      <w:pPr>
        <w:snapToGrid w:val="0"/>
        <w:spacing w:line="400" w:lineRule="exact"/>
        <w:rPr>
          <w:rFonts w:ascii="仿宋" w:hAnsi="仿宋" w:eastAsia="仿宋" w:cs="仿宋"/>
          <w:b/>
          <w:sz w:val="24"/>
        </w:rPr>
      </w:pPr>
      <w:r>
        <w:rPr>
          <w:rFonts w:hint="eastAsia" w:ascii="仿宋" w:hAnsi="仿宋" w:eastAsia="仿宋" w:cs="仿宋"/>
          <w:b/>
          <w:sz w:val="24"/>
        </w:rPr>
        <w:t>一、采购内容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4253"/>
        <w:gridCol w:w="1134"/>
        <w:gridCol w:w="1326"/>
      </w:tblGrid>
      <w:tr w14:paraId="1F12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09" w:type="dxa"/>
            <w:vAlign w:val="center"/>
          </w:tcPr>
          <w:p w14:paraId="17D77979">
            <w:pPr>
              <w:spacing w:line="400" w:lineRule="exact"/>
              <w:jc w:val="center"/>
              <w:rPr>
                <w:rFonts w:ascii="仿宋" w:hAnsi="仿宋" w:eastAsia="仿宋" w:cs="仿宋"/>
                <w:kern w:val="2"/>
                <w:sz w:val="24"/>
              </w:rPr>
            </w:pPr>
            <w:r>
              <w:rPr>
                <w:rFonts w:hint="eastAsia" w:ascii="仿宋" w:hAnsi="仿宋" w:eastAsia="仿宋" w:cs="仿宋"/>
                <w:kern w:val="2"/>
                <w:sz w:val="24"/>
              </w:rPr>
              <w:t>序号</w:t>
            </w:r>
          </w:p>
        </w:tc>
        <w:tc>
          <w:tcPr>
            <w:tcW w:w="4253" w:type="dxa"/>
            <w:vAlign w:val="center"/>
          </w:tcPr>
          <w:p w14:paraId="12D77782">
            <w:pPr>
              <w:spacing w:line="400" w:lineRule="exact"/>
              <w:jc w:val="center"/>
              <w:rPr>
                <w:rFonts w:ascii="仿宋" w:hAnsi="仿宋" w:eastAsia="仿宋" w:cs="仿宋"/>
                <w:kern w:val="2"/>
                <w:sz w:val="24"/>
              </w:rPr>
            </w:pPr>
            <w:r>
              <w:rPr>
                <w:rFonts w:hint="eastAsia" w:ascii="仿宋" w:hAnsi="仿宋" w:eastAsia="仿宋" w:cs="仿宋"/>
                <w:kern w:val="2"/>
                <w:sz w:val="24"/>
              </w:rPr>
              <w:t>项目名称</w:t>
            </w:r>
          </w:p>
        </w:tc>
        <w:tc>
          <w:tcPr>
            <w:tcW w:w="1134" w:type="dxa"/>
            <w:vAlign w:val="center"/>
          </w:tcPr>
          <w:p w14:paraId="23F1319F">
            <w:pPr>
              <w:spacing w:line="400" w:lineRule="exact"/>
              <w:jc w:val="center"/>
              <w:rPr>
                <w:rFonts w:ascii="仿宋" w:hAnsi="仿宋" w:eastAsia="仿宋" w:cs="仿宋"/>
                <w:kern w:val="2"/>
                <w:sz w:val="24"/>
              </w:rPr>
            </w:pPr>
            <w:r>
              <w:rPr>
                <w:rFonts w:hint="eastAsia" w:ascii="仿宋" w:hAnsi="仿宋" w:eastAsia="仿宋" w:cs="仿宋"/>
                <w:kern w:val="2"/>
                <w:sz w:val="24"/>
              </w:rPr>
              <w:t>单位</w:t>
            </w:r>
          </w:p>
        </w:tc>
        <w:tc>
          <w:tcPr>
            <w:tcW w:w="1326" w:type="dxa"/>
            <w:vAlign w:val="center"/>
          </w:tcPr>
          <w:p w14:paraId="2B3DF111">
            <w:pPr>
              <w:spacing w:line="400" w:lineRule="exact"/>
              <w:jc w:val="center"/>
              <w:rPr>
                <w:rFonts w:ascii="仿宋" w:hAnsi="仿宋" w:eastAsia="仿宋" w:cs="仿宋"/>
                <w:kern w:val="2"/>
                <w:sz w:val="24"/>
              </w:rPr>
            </w:pPr>
            <w:r>
              <w:rPr>
                <w:rFonts w:hint="eastAsia" w:ascii="仿宋" w:hAnsi="仿宋" w:eastAsia="仿宋" w:cs="仿宋"/>
                <w:kern w:val="2"/>
                <w:sz w:val="24"/>
              </w:rPr>
              <w:t>数量</w:t>
            </w:r>
          </w:p>
        </w:tc>
      </w:tr>
      <w:tr w14:paraId="5FDA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09" w:type="dxa"/>
            <w:vAlign w:val="center"/>
          </w:tcPr>
          <w:p w14:paraId="6761DAA4">
            <w:pPr>
              <w:spacing w:line="400" w:lineRule="exact"/>
              <w:jc w:val="center"/>
              <w:rPr>
                <w:rFonts w:ascii="仿宋" w:hAnsi="仿宋" w:eastAsia="仿宋" w:cs="仿宋"/>
                <w:kern w:val="2"/>
                <w:sz w:val="24"/>
              </w:rPr>
            </w:pPr>
            <w:r>
              <w:rPr>
                <w:rFonts w:hint="eastAsia" w:ascii="仿宋" w:hAnsi="仿宋" w:eastAsia="仿宋" w:cs="仿宋"/>
                <w:kern w:val="2"/>
                <w:sz w:val="24"/>
              </w:rPr>
              <w:t>1</w:t>
            </w:r>
          </w:p>
        </w:tc>
        <w:tc>
          <w:tcPr>
            <w:tcW w:w="4253" w:type="dxa"/>
            <w:vAlign w:val="center"/>
          </w:tcPr>
          <w:p w14:paraId="00B9D70D">
            <w:pPr>
              <w:spacing w:line="400" w:lineRule="exact"/>
              <w:jc w:val="center"/>
              <w:rPr>
                <w:rFonts w:ascii="仿宋" w:hAnsi="仿宋" w:eastAsia="仿宋" w:cs="仿宋"/>
                <w:kern w:val="2"/>
                <w:sz w:val="24"/>
              </w:rPr>
            </w:pPr>
            <w:r>
              <w:rPr>
                <w:rFonts w:hint="eastAsia" w:ascii="仿宋" w:hAnsi="仿宋" w:eastAsia="仿宋" w:cs="仿宋"/>
                <w:kern w:val="2"/>
                <w:sz w:val="24"/>
              </w:rPr>
              <w:t>厦门市中医院</w:t>
            </w:r>
            <w:r>
              <w:rPr>
                <w:rFonts w:hint="eastAsia" w:ascii="仿宋" w:hAnsi="仿宋" w:eastAsia="仿宋" w:cs="仿宋"/>
                <w:kern w:val="2"/>
                <w:sz w:val="24"/>
                <w:lang w:eastAsia="zh-CN"/>
              </w:rPr>
              <w:t>数据库维保服务</w:t>
            </w:r>
            <w:r>
              <w:rPr>
                <w:rFonts w:hint="eastAsia" w:ascii="仿宋" w:hAnsi="仿宋" w:eastAsia="仿宋" w:cs="仿宋"/>
                <w:kern w:val="2"/>
                <w:sz w:val="24"/>
              </w:rPr>
              <w:t>项目</w:t>
            </w:r>
          </w:p>
        </w:tc>
        <w:tc>
          <w:tcPr>
            <w:tcW w:w="1134" w:type="dxa"/>
            <w:vAlign w:val="center"/>
          </w:tcPr>
          <w:p w14:paraId="51CED2D3">
            <w:pPr>
              <w:spacing w:line="400" w:lineRule="exact"/>
              <w:jc w:val="center"/>
              <w:rPr>
                <w:rFonts w:ascii="仿宋" w:hAnsi="仿宋" w:eastAsia="仿宋" w:cs="仿宋"/>
                <w:kern w:val="2"/>
                <w:sz w:val="24"/>
              </w:rPr>
            </w:pPr>
            <w:r>
              <w:rPr>
                <w:rFonts w:hint="eastAsia" w:ascii="仿宋" w:hAnsi="仿宋" w:eastAsia="仿宋" w:cs="仿宋"/>
                <w:kern w:val="2"/>
                <w:sz w:val="24"/>
              </w:rPr>
              <w:t>项</w:t>
            </w:r>
          </w:p>
        </w:tc>
        <w:tc>
          <w:tcPr>
            <w:tcW w:w="1326" w:type="dxa"/>
            <w:vAlign w:val="center"/>
          </w:tcPr>
          <w:p w14:paraId="19549E35">
            <w:pPr>
              <w:spacing w:line="400" w:lineRule="exact"/>
              <w:jc w:val="center"/>
              <w:rPr>
                <w:rFonts w:ascii="仿宋" w:hAnsi="仿宋" w:eastAsia="仿宋" w:cs="仿宋"/>
                <w:kern w:val="2"/>
                <w:sz w:val="24"/>
              </w:rPr>
            </w:pPr>
            <w:r>
              <w:rPr>
                <w:rFonts w:hint="eastAsia" w:ascii="仿宋" w:hAnsi="仿宋" w:eastAsia="仿宋" w:cs="仿宋"/>
                <w:kern w:val="2"/>
                <w:sz w:val="24"/>
              </w:rPr>
              <w:t>1</w:t>
            </w:r>
          </w:p>
        </w:tc>
      </w:tr>
      <w:bookmarkEnd w:id="0"/>
      <w:bookmarkEnd w:id="1"/>
      <w:bookmarkEnd w:id="2"/>
      <w:bookmarkEnd w:id="3"/>
    </w:tbl>
    <w:p w14:paraId="73038B4C">
      <w:pPr>
        <w:snapToGrid w:val="0"/>
        <w:spacing w:line="400" w:lineRule="exact"/>
        <w:rPr>
          <w:rFonts w:ascii="仿宋" w:hAnsi="仿宋" w:eastAsia="仿宋" w:cs="仿宋"/>
          <w:b/>
          <w:sz w:val="24"/>
        </w:rPr>
      </w:pPr>
      <w:bookmarkStart w:id="40" w:name="_Toc114468621"/>
      <w:bookmarkStart w:id="41" w:name="_Toc317579633"/>
      <w:bookmarkStart w:id="42" w:name="_Toc430678015"/>
      <w:bookmarkStart w:id="43" w:name="_Toc70040683"/>
      <w:bookmarkStart w:id="44" w:name="_Toc71108641"/>
      <w:bookmarkStart w:id="45" w:name="_Toc70248064"/>
      <w:bookmarkStart w:id="46" w:name="_Toc453777939"/>
      <w:bookmarkStart w:id="47" w:name="_Toc108514909"/>
      <w:bookmarkStart w:id="48" w:name="_Toc71108486"/>
      <w:bookmarkStart w:id="49" w:name="_Toc144702580"/>
      <w:r>
        <w:rPr>
          <w:rFonts w:hint="eastAsia" w:ascii="仿宋" w:hAnsi="仿宋" w:eastAsia="仿宋" w:cs="仿宋"/>
          <w:b/>
          <w:sz w:val="24"/>
        </w:rPr>
        <w:t>二、服务期限、服务范围及内容、服务标准：</w:t>
      </w:r>
    </w:p>
    <w:p w14:paraId="1DAC7C4C">
      <w:pPr>
        <w:snapToGrid w:val="0"/>
        <w:spacing w:line="400" w:lineRule="exact"/>
        <w:rPr>
          <w:rFonts w:ascii="仿宋" w:hAnsi="仿宋" w:eastAsia="仿宋" w:cs="仿宋"/>
          <w:sz w:val="24"/>
        </w:rPr>
      </w:pPr>
      <w:r>
        <w:rPr>
          <w:rFonts w:hint="eastAsia" w:ascii="仿宋" w:hAnsi="仿宋" w:eastAsia="仿宋" w:cs="仿宋"/>
          <w:sz w:val="24"/>
        </w:rPr>
        <w:t>1、服务期限：一年</w:t>
      </w:r>
    </w:p>
    <w:p w14:paraId="0C81D9D4">
      <w:pPr>
        <w:snapToGrid w:val="0"/>
        <w:spacing w:line="400" w:lineRule="exact"/>
        <w:rPr>
          <w:rFonts w:ascii="仿宋" w:hAnsi="仿宋" w:eastAsia="仿宋" w:cs="仿宋"/>
          <w:sz w:val="24"/>
        </w:rPr>
      </w:pPr>
      <w:r>
        <w:rPr>
          <w:rFonts w:hint="eastAsia" w:ascii="仿宋" w:hAnsi="仿宋" w:eastAsia="仿宋" w:cs="仿宋"/>
          <w:sz w:val="24"/>
        </w:rPr>
        <w:t>2、服务范围及内容：医院全部在用数据库及维护期内新增的业务数据库，</w:t>
      </w:r>
      <w:r>
        <w:rPr>
          <w:rFonts w:ascii="仿宋" w:hAnsi="仿宋" w:eastAsia="仿宋" w:cs="仿宋"/>
          <w:sz w:val="24"/>
        </w:rPr>
        <w:t>不限制数据库型号、版本、平台环境，</w:t>
      </w:r>
      <w:r>
        <w:rPr>
          <w:rFonts w:hint="eastAsia" w:ascii="仿宋" w:hAnsi="仿宋" w:eastAsia="仿宋" w:cs="仿宋"/>
          <w:sz w:val="24"/>
        </w:rPr>
        <w:t>包括但不限于</w:t>
      </w:r>
      <w:r>
        <w:rPr>
          <w:rFonts w:ascii="仿宋" w:hAnsi="仿宋" w:eastAsia="仿宋" w:cs="仿宋"/>
          <w:sz w:val="24"/>
        </w:rPr>
        <w:t>Windows/Linux</w:t>
      </w:r>
      <w:r>
        <w:rPr>
          <w:rFonts w:hint="eastAsia" w:ascii="仿宋" w:hAnsi="仿宋" w:eastAsia="仿宋" w:cs="仿宋"/>
          <w:sz w:val="24"/>
        </w:rPr>
        <w:t>/麒麟环境</w:t>
      </w:r>
      <w:r>
        <w:rPr>
          <w:rFonts w:ascii="仿宋" w:hAnsi="仿宋" w:eastAsia="仿宋" w:cs="仿宋"/>
          <w:sz w:val="24"/>
        </w:rPr>
        <w:t>下的SQL Server、Oracle、MySQL、</w:t>
      </w:r>
      <w:r>
        <w:rPr>
          <w:rFonts w:hint="eastAsia" w:ascii="仿宋" w:hAnsi="仿宋" w:eastAsia="仿宋" w:cs="仿宋"/>
          <w:sz w:val="24"/>
        </w:rPr>
        <w:t>达梦、人大金仓</w:t>
      </w:r>
      <w:r>
        <w:rPr>
          <w:rFonts w:ascii="仿宋" w:hAnsi="仿宋" w:eastAsia="仿宋" w:cs="仿宋"/>
          <w:sz w:val="24"/>
        </w:rPr>
        <w:t>等</w:t>
      </w:r>
      <w:r>
        <w:rPr>
          <w:rFonts w:hint="eastAsia" w:ascii="仿宋" w:hAnsi="仿宋" w:eastAsia="仿宋" w:cs="仿宋"/>
          <w:sz w:val="24"/>
          <w:lang w:eastAsia="zh-CN"/>
        </w:rPr>
        <w:t>数据库维保服务</w:t>
      </w:r>
      <w:r>
        <w:rPr>
          <w:rFonts w:hint="eastAsia" w:ascii="仿宋" w:hAnsi="仿宋" w:eastAsia="仿宋" w:cs="仿宋"/>
          <w:sz w:val="24"/>
        </w:rPr>
        <w:t>服务。</w:t>
      </w:r>
    </w:p>
    <w:tbl>
      <w:tblPr>
        <w:tblStyle w:val="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5670"/>
        <w:gridCol w:w="1614"/>
      </w:tblGrid>
      <w:tr w14:paraId="58DD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5" w:type="dxa"/>
            <w:shd w:val="clear" w:color="auto" w:fill="auto"/>
            <w:vAlign w:val="center"/>
          </w:tcPr>
          <w:p w14:paraId="296BED07">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序号</w:t>
            </w:r>
          </w:p>
        </w:tc>
        <w:tc>
          <w:tcPr>
            <w:tcW w:w="5670" w:type="dxa"/>
            <w:shd w:val="clear" w:color="auto" w:fill="auto"/>
            <w:vAlign w:val="center"/>
          </w:tcPr>
          <w:p w14:paraId="06DC3EA9">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技术服务内容</w:t>
            </w:r>
          </w:p>
        </w:tc>
        <w:tc>
          <w:tcPr>
            <w:tcW w:w="1614" w:type="dxa"/>
            <w:shd w:val="clear" w:color="auto" w:fill="auto"/>
            <w:noWrap/>
            <w:vAlign w:val="center"/>
          </w:tcPr>
          <w:p w14:paraId="18DBACAF">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备注</w:t>
            </w:r>
          </w:p>
        </w:tc>
      </w:tr>
      <w:tr w14:paraId="4AC5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65" w:type="dxa"/>
            <w:shd w:val="clear" w:color="auto" w:fill="auto"/>
            <w:vAlign w:val="center"/>
          </w:tcPr>
          <w:p w14:paraId="70B76374">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1</w:t>
            </w:r>
          </w:p>
        </w:tc>
        <w:tc>
          <w:tcPr>
            <w:tcW w:w="5670" w:type="dxa"/>
            <w:shd w:val="clear" w:color="auto" w:fill="auto"/>
            <w:vAlign w:val="center"/>
          </w:tcPr>
          <w:p w14:paraId="45A41A97">
            <w:pPr>
              <w:widowControl/>
              <w:spacing w:line="400" w:lineRule="exact"/>
              <w:jc w:val="left"/>
              <w:textAlignment w:val="center"/>
              <w:rPr>
                <w:rFonts w:ascii="仿宋" w:hAnsi="仿宋" w:eastAsia="仿宋" w:cs="仿宋"/>
                <w:sz w:val="24"/>
              </w:rPr>
            </w:pPr>
            <w:r>
              <w:rPr>
                <w:rFonts w:hint="eastAsia" w:ascii="仿宋" w:hAnsi="仿宋" w:eastAsia="仿宋" w:cs="仿宋"/>
                <w:sz w:val="24"/>
              </w:rPr>
              <w:t>数据库系统巡检服务</w:t>
            </w:r>
          </w:p>
        </w:tc>
        <w:tc>
          <w:tcPr>
            <w:tcW w:w="1614" w:type="dxa"/>
            <w:shd w:val="clear" w:color="auto" w:fill="auto"/>
            <w:noWrap/>
            <w:vAlign w:val="center"/>
          </w:tcPr>
          <w:p w14:paraId="64C82445">
            <w:pPr>
              <w:spacing w:line="400" w:lineRule="exact"/>
              <w:rPr>
                <w:rFonts w:ascii="仿宋" w:hAnsi="仿宋" w:eastAsia="仿宋" w:cs="仿宋"/>
                <w:sz w:val="24"/>
              </w:rPr>
            </w:pPr>
          </w:p>
        </w:tc>
      </w:tr>
      <w:tr w14:paraId="4E8D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65" w:type="dxa"/>
            <w:shd w:val="clear" w:color="auto" w:fill="auto"/>
            <w:vAlign w:val="center"/>
          </w:tcPr>
          <w:p w14:paraId="69ECF932">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2</w:t>
            </w:r>
          </w:p>
        </w:tc>
        <w:tc>
          <w:tcPr>
            <w:tcW w:w="5670" w:type="dxa"/>
            <w:shd w:val="clear" w:color="auto" w:fill="auto"/>
            <w:vAlign w:val="center"/>
          </w:tcPr>
          <w:p w14:paraId="7816B345">
            <w:pPr>
              <w:pStyle w:val="6"/>
              <w:tabs>
                <w:tab w:val="left" w:pos="425"/>
              </w:tabs>
              <w:spacing w:beforeLines="0" w:afterLines="0" w:line="400" w:lineRule="exact"/>
              <w:rPr>
                <w:rFonts w:ascii="仿宋" w:hAnsi="仿宋" w:eastAsia="仿宋" w:cs="仿宋"/>
                <w:b w:val="0"/>
                <w:sz w:val="24"/>
                <w:szCs w:val="24"/>
              </w:rPr>
            </w:pPr>
            <w:r>
              <w:rPr>
                <w:rFonts w:hint="eastAsia" w:ascii="仿宋" w:hAnsi="仿宋" w:eastAsia="仿宋" w:cs="仿宋"/>
                <w:b w:val="0"/>
                <w:sz w:val="24"/>
                <w:szCs w:val="24"/>
              </w:rPr>
              <w:t>数据库系统的安装、配置、加固、补丁更新、数据迁移、数据同步服务</w:t>
            </w:r>
          </w:p>
        </w:tc>
        <w:tc>
          <w:tcPr>
            <w:tcW w:w="1614" w:type="dxa"/>
            <w:shd w:val="clear" w:color="auto" w:fill="auto"/>
            <w:noWrap/>
            <w:vAlign w:val="center"/>
          </w:tcPr>
          <w:p w14:paraId="7B9CF613">
            <w:pPr>
              <w:spacing w:line="400" w:lineRule="exact"/>
              <w:rPr>
                <w:rFonts w:ascii="仿宋" w:hAnsi="仿宋" w:eastAsia="仿宋" w:cs="仿宋"/>
                <w:sz w:val="24"/>
              </w:rPr>
            </w:pPr>
          </w:p>
        </w:tc>
      </w:tr>
      <w:tr w14:paraId="59AB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65" w:type="dxa"/>
            <w:shd w:val="clear" w:color="auto" w:fill="auto"/>
            <w:vAlign w:val="center"/>
          </w:tcPr>
          <w:p w14:paraId="7B894132">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3</w:t>
            </w:r>
          </w:p>
        </w:tc>
        <w:tc>
          <w:tcPr>
            <w:tcW w:w="5670" w:type="dxa"/>
            <w:shd w:val="clear" w:color="auto" w:fill="auto"/>
            <w:vAlign w:val="center"/>
          </w:tcPr>
          <w:p w14:paraId="54B9AC11">
            <w:pPr>
              <w:pStyle w:val="6"/>
              <w:tabs>
                <w:tab w:val="left" w:pos="425"/>
              </w:tabs>
              <w:spacing w:beforeLines="0" w:afterLines="0" w:line="400" w:lineRule="exact"/>
              <w:rPr>
                <w:rFonts w:ascii="仿宋" w:hAnsi="仿宋" w:eastAsia="仿宋" w:cs="仿宋"/>
                <w:b w:val="0"/>
                <w:sz w:val="24"/>
                <w:szCs w:val="24"/>
              </w:rPr>
            </w:pPr>
            <w:r>
              <w:rPr>
                <w:rFonts w:hint="eastAsia" w:ascii="仿宋" w:hAnsi="仿宋" w:eastAsia="仿宋" w:cs="仿宋"/>
                <w:b w:val="0"/>
                <w:sz w:val="24"/>
                <w:szCs w:val="24"/>
              </w:rPr>
              <w:t>数据库系统的远程及现场技术支持服务</w:t>
            </w:r>
          </w:p>
        </w:tc>
        <w:tc>
          <w:tcPr>
            <w:tcW w:w="1614" w:type="dxa"/>
            <w:shd w:val="clear" w:color="auto" w:fill="auto"/>
            <w:noWrap/>
            <w:vAlign w:val="center"/>
          </w:tcPr>
          <w:p w14:paraId="64C0C5D9">
            <w:pPr>
              <w:spacing w:line="400" w:lineRule="exact"/>
              <w:rPr>
                <w:rFonts w:ascii="仿宋" w:hAnsi="仿宋" w:eastAsia="仿宋" w:cs="仿宋"/>
                <w:sz w:val="24"/>
              </w:rPr>
            </w:pPr>
          </w:p>
        </w:tc>
      </w:tr>
      <w:tr w14:paraId="6D38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65" w:type="dxa"/>
            <w:shd w:val="clear" w:color="auto" w:fill="auto"/>
            <w:vAlign w:val="center"/>
          </w:tcPr>
          <w:p w14:paraId="4DD5CDEA">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4</w:t>
            </w:r>
          </w:p>
        </w:tc>
        <w:tc>
          <w:tcPr>
            <w:tcW w:w="5670" w:type="dxa"/>
            <w:shd w:val="clear" w:color="auto" w:fill="auto"/>
            <w:vAlign w:val="center"/>
          </w:tcPr>
          <w:p w14:paraId="1F5B624A">
            <w:pPr>
              <w:widowControl/>
              <w:spacing w:line="400" w:lineRule="exact"/>
              <w:jc w:val="left"/>
              <w:textAlignment w:val="center"/>
              <w:rPr>
                <w:rFonts w:ascii="仿宋" w:hAnsi="仿宋" w:eastAsia="仿宋" w:cs="仿宋"/>
                <w:sz w:val="24"/>
              </w:rPr>
            </w:pPr>
            <w:r>
              <w:rPr>
                <w:rFonts w:hint="eastAsia" w:ascii="仿宋" w:hAnsi="仿宋" w:eastAsia="仿宋" w:cs="仿宋"/>
                <w:sz w:val="24"/>
              </w:rPr>
              <w:t>数据库备份及容灾服务</w:t>
            </w:r>
          </w:p>
        </w:tc>
        <w:tc>
          <w:tcPr>
            <w:tcW w:w="1614" w:type="dxa"/>
            <w:shd w:val="clear" w:color="auto" w:fill="auto"/>
            <w:noWrap/>
            <w:vAlign w:val="center"/>
          </w:tcPr>
          <w:p w14:paraId="159B71F3">
            <w:pPr>
              <w:spacing w:line="400" w:lineRule="exact"/>
              <w:rPr>
                <w:rFonts w:ascii="仿宋" w:hAnsi="仿宋" w:eastAsia="仿宋" w:cs="仿宋"/>
                <w:sz w:val="24"/>
              </w:rPr>
            </w:pPr>
          </w:p>
        </w:tc>
      </w:tr>
      <w:tr w14:paraId="37DF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65" w:type="dxa"/>
            <w:shd w:val="clear" w:color="auto" w:fill="auto"/>
            <w:vAlign w:val="center"/>
          </w:tcPr>
          <w:p w14:paraId="548B0D7E">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5</w:t>
            </w:r>
          </w:p>
        </w:tc>
        <w:tc>
          <w:tcPr>
            <w:tcW w:w="5670" w:type="dxa"/>
            <w:shd w:val="clear" w:color="auto" w:fill="auto"/>
            <w:vAlign w:val="center"/>
          </w:tcPr>
          <w:p w14:paraId="7B924B50">
            <w:pPr>
              <w:widowControl/>
              <w:spacing w:line="400" w:lineRule="exact"/>
              <w:jc w:val="left"/>
              <w:textAlignment w:val="center"/>
              <w:rPr>
                <w:rFonts w:ascii="仿宋" w:hAnsi="仿宋" w:eastAsia="仿宋" w:cs="仿宋"/>
                <w:sz w:val="24"/>
              </w:rPr>
            </w:pPr>
            <w:r>
              <w:rPr>
                <w:rFonts w:hint="eastAsia" w:ascii="仿宋" w:hAnsi="仿宋" w:eastAsia="仿宋" w:cs="仿宋"/>
                <w:sz w:val="24"/>
              </w:rPr>
              <w:t>数据库性能优化服务</w:t>
            </w:r>
          </w:p>
        </w:tc>
        <w:tc>
          <w:tcPr>
            <w:tcW w:w="1614" w:type="dxa"/>
            <w:shd w:val="clear" w:color="auto" w:fill="auto"/>
            <w:noWrap/>
            <w:vAlign w:val="center"/>
          </w:tcPr>
          <w:p w14:paraId="08925AA5">
            <w:pPr>
              <w:spacing w:line="400" w:lineRule="exact"/>
              <w:rPr>
                <w:rFonts w:ascii="仿宋" w:hAnsi="仿宋" w:eastAsia="仿宋" w:cs="仿宋"/>
                <w:sz w:val="24"/>
              </w:rPr>
            </w:pPr>
          </w:p>
        </w:tc>
      </w:tr>
      <w:tr w14:paraId="4D8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65" w:type="dxa"/>
            <w:shd w:val="clear" w:color="auto" w:fill="auto"/>
            <w:vAlign w:val="center"/>
          </w:tcPr>
          <w:p w14:paraId="1B306CD7">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6</w:t>
            </w:r>
          </w:p>
        </w:tc>
        <w:tc>
          <w:tcPr>
            <w:tcW w:w="5670" w:type="dxa"/>
            <w:shd w:val="clear" w:color="auto" w:fill="auto"/>
            <w:vAlign w:val="center"/>
          </w:tcPr>
          <w:p w14:paraId="2626C524">
            <w:pPr>
              <w:pStyle w:val="6"/>
              <w:tabs>
                <w:tab w:val="left" w:pos="425"/>
              </w:tabs>
              <w:spacing w:beforeLines="0" w:afterLines="0" w:line="400" w:lineRule="exact"/>
              <w:rPr>
                <w:rFonts w:ascii="仿宋" w:hAnsi="仿宋" w:eastAsia="仿宋" w:cs="仿宋"/>
                <w:b w:val="0"/>
                <w:sz w:val="24"/>
                <w:szCs w:val="24"/>
              </w:rPr>
            </w:pPr>
            <w:r>
              <w:rPr>
                <w:rFonts w:hint="eastAsia" w:ascii="仿宋" w:hAnsi="仿宋" w:eastAsia="仿宋" w:cs="仿宋"/>
                <w:b w:val="0"/>
                <w:sz w:val="24"/>
                <w:szCs w:val="24"/>
              </w:rPr>
              <w:t>数据库运行监控平台</w:t>
            </w:r>
          </w:p>
        </w:tc>
        <w:tc>
          <w:tcPr>
            <w:tcW w:w="1614" w:type="dxa"/>
            <w:shd w:val="clear" w:color="auto" w:fill="auto"/>
            <w:noWrap/>
            <w:vAlign w:val="center"/>
          </w:tcPr>
          <w:p w14:paraId="280E2EE9">
            <w:pPr>
              <w:spacing w:line="400" w:lineRule="exact"/>
              <w:rPr>
                <w:rFonts w:ascii="仿宋" w:hAnsi="仿宋" w:eastAsia="仿宋" w:cs="仿宋"/>
                <w:sz w:val="24"/>
              </w:rPr>
            </w:pPr>
          </w:p>
        </w:tc>
      </w:tr>
      <w:tr w14:paraId="367C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shd w:val="clear" w:color="auto" w:fill="auto"/>
            <w:vAlign w:val="center"/>
          </w:tcPr>
          <w:p w14:paraId="5A18CA9B">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7</w:t>
            </w:r>
          </w:p>
        </w:tc>
        <w:tc>
          <w:tcPr>
            <w:tcW w:w="5670" w:type="dxa"/>
            <w:shd w:val="clear" w:color="auto" w:fill="auto"/>
            <w:vAlign w:val="center"/>
          </w:tcPr>
          <w:p w14:paraId="59364F26">
            <w:pPr>
              <w:widowControl/>
              <w:spacing w:line="400" w:lineRule="exact"/>
              <w:jc w:val="left"/>
              <w:textAlignment w:val="center"/>
              <w:rPr>
                <w:rFonts w:ascii="仿宋" w:hAnsi="仿宋" w:eastAsia="仿宋" w:cs="仿宋"/>
                <w:sz w:val="24"/>
              </w:rPr>
            </w:pPr>
            <w:r>
              <w:rPr>
                <w:rFonts w:hint="eastAsia" w:ascii="仿宋" w:hAnsi="仿宋" w:eastAsia="仿宋" w:cs="仿宋"/>
                <w:sz w:val="24"/>
              </w:rPr>
              <w:t>数据灾备恢复演练服务</w:t>
            </w:r>
          </w:p>
        </w:tc>
        <w:tc>
          <w:tcPr>
            <w:tcW w:w="1614" w:type="dxa"/>
            <w:shd w:val="clear" w:color="auto" w:fill="auto"/>
            <w:vAlign w:val="center"/>
          </w:tcPr>
          <w:p w14:paraId="09B6B1DE">
            <w:pPr>
              <w:widowControl/>
              <w:spacing w:line="400" w:lineRule="exact"/>
              <w:jc w:val="left"/>
              <w:textAlignment w:val="center"/>
              <w:rPr>
                <w:rFonts w:ascii="仿宋" w:hAnsi="仿宋" w:eastAsia="仿宋" w:cs="仿宋"/>
                <w:sz w:val="24"/>
              </w:rPr>
            </w:pPr>
          </w:p>
        </w:tc>
      </w:tr>
      <w:bookmarkEnd w:id="40"/>
      <w:bookmarkEnd w:id="41"/>
      <w:bookmarkEnd w:id="42"/>
      <w:bookmarkEnd w:id="43"/>
      <w:bookmarkEnd w:id="44"/>
      <w:bookmarkEnd w:id="45"/>
      <w:bookmarkEnd w:id="46"/>
      <w:bookmarkEnd w:id="47"/>
      <w:bookmarkEnd w:id="48"/>
    </w:tbl>
    <w:p w14:paraId="7A399A14">
      <w:pPr>
        <w:pStyle w:val="20"/>
        <w:numPr>
          <w:ilvl w:val="0"/>
          <w:numId w:val="1"/>
        </w:numPr>
        <w:snapToGrid w:val="0"/>
        <w:spacing w:line="400" w:lineRule="exact"/>
        <w:ind w:firstLineChars="0"/>
        <w:rPr>
          <w:rFonts w:ascii="仿宋" w:hAnsi="仿宋" w:eastAsia="仿宋" w:cs="仿宋"/>
          <w:sz w:val="24"/>
        </w:rPr>
      </w:pPr>
      <w:bookmarkStart w:id="50" w:name="_Toc108514910"/>
      <w:bookmarkStart w:id="51" w:name="_Toc114468622"/>
      <w:bookmarkStart w:id="52" w:name="_Toc430678023"/>
      <w:bookmarkStart w:id="53" w:name="_Toc456182409"/>
      <w:r>
        <w:rPr>
          <w:rFonts w:hint="eastAsia" w:ascii="仿宋" w:hAnsi="仿宋" w:eastAsia="仿宋" w:cs="仿宋"/>
          <w:sz w:val="24"/>
        </w:rPr>
        <w:t>服务</w:t>
      </w:r>
      <w:bookmarkEnd w:id="50"/>
      <w:bookmarkEnd w:id="51"/>
      <w:r>
        <w:rPr>
          <w:rFonts w:hint="eastAsia" w:ascii="仿宋" w:hAnsi="仿宋" w:eastAsia="仿宋" w:cs="仿宋"/>
          <w:sz w:val="24"/>
        </w:rPr>
        <w:t>标准</w:t>
      </w:r>
    </w:p>
    <w:p w14:paraId="75063812">
      <w:pPr>
        <w:snapToGrid w:val="0"/>
        <w:spacing w:line="400" w:lineRule="exact"/>
        <w:rPr>
          <w:rFonts w:ascii="仿宋" w:hAnsi="仿宋" w:eastAsia="仿宋" w:cs="仿宋"/>
          <w:sz w:val="24"/>
        </w:rPr>
      </w:pPr>
      <w:r>
        <w:rPr>
          <w:rFonts w:hint="eastAsia" w:ascii="仿宋" w:hAnsi="仿宋" w:eastAsia="仿宋" w:cs="仿宋"/>
          <w:sz w:val="24"/>
        </w:rPr>
        <w:t>3.1 数据库系统环境配置档案</w:t>
      </w:r>
    </w:p>
    <w:p w14:paraId="772C206E">
      <w:pPr>
        <w:numPr>
          <w:ilvl w:val="0"/>
          <w:numId w:val="2"/>
        </w:numPr>
        <w:spacing w:line="400" w:lineRule="exact"/>
        <w:rPr>
          <w:rFonts w:ascii="仿宋" w:hAnsi="仿宋" w:eastAsia="仿宋" w:cs="仿宋"/>
          <w:sz w:val="24"/>
        </w:rPr>
      </w:pPr>
      <w:r>
        <w:rPr>
          <w:rFonts w:ascii="仿宋" w:hAnsi="仿宋" w:eastAsia="仿宋" w:cs="仿宋"/>
          <w:sz w:val="24"/>
        </w:rPr>
        <w:t>运维服务开始后要完成所有待维护数据库的软硬件配置环境采集并形成</w:t>
      </w:r>
      <w:r>
        <w:rPr>
          <w:rFonts w:hint="eastAsia" w:ascii="仿宋" w:hAnsi="仿宋" w:eastAsia="仿宋" w:cs="仿宋"/>
          <w:sz w:val="24"/>
        </w:rPr>
        <w:t>系统环境</w:t>
      </w:r>
      <w:r>
        <w:rPr>
          <w:rFonts w:ascii="仿宋" w:hAnsi="仿宋" w:eastAsia="仿宋" w:cs="仿宋"/>
          <w:sz w:val="24"/>
        </w:rPr>
        <w:t>配置档案</w:t>
      </w:r>
      <w:r>
        <w:rPr>
          <w:rFonts w:hint="eastAsia" w:ascii="仿宋" w:hAnsi="仿宋" w:eastAsia="仿宋" w:cs="仿宋"/>
          <w:sz w:val="24"/>
        </w:rPr>
        <w:t>，在发生变动时及时更新调整。</w:t>
      </w:r>
    </w:p>
    <w:p w14:paraId="687490D9">
      <w:pPr>
        <w:numPr>
          <w:ilvl w:val="0"/>
          <w:numId w:val="2"/>
        </w:numPr>
        <w:spacing w:line="400" w:lineRule="exact"/>
        <w:rPr>
          <w:rFonts w:ascii="仿宋" w:hAnsi="仿宋" w:eastAsia="仿宋" w:cs="仿宋"/>
          <w:sz w:val="24"/>
        </w:rPr>
      </w:pPr>
      <w:r>
        <w:rPr>
          <w:rFonts w:hint="eastAsia" w:ascii="仿宋" w:hAnsi="仿宋" w:eastAsia="仿宋" w:cs="仿宋"/>
          <w:sz w:val="24"/>
        </w:rPr>
        <w:t>档案内容包括但不限于：主机环境配置信息的主机类型、名称、操作系统类型、磁盘空间、IP地址、数据库类型、版本、主路径、实例名、字符集、文件路径、运行模式、备份机制、补丁安装情况等。</w:t>
      </w:r>
    </w:p>
    <w:p w14:paraId="426E4DC1">
      <w:pPr>
        <w:snapToGrid w:val="0"/>
        <w:spacing w:line="400" w:lineRule="exact"/>
        <w:rPr>
          <w:rFonts w:ascii="仿宋" w:hAnsi="仿宋" w:eastAsia="仿宋" w:cs="仿宋"/>
          <w:sz w:val="24"/>
        </w:rPr>
      </w:pPr>
      <w:r>
        <w:rPr>
          <w:rFonts w:hint="eastAsia" w:ascii="仿宋" w:hAnsi="仿宋" w:eastAsia="仿宋" w:cs="仿宋"/>
          <w:sz w:val="24"/>
        </w:rPr>
        <w:t>3.2数据库系统巡检服务</w:t>
      </w:r>
    </w:p>
    <w:p w14:paraId="11242D89">
      <w:pPr>
        <w:numPr>
          <w:ilvl w:val="0"/>
          <w:numId w:val="2"/>
        </w:numPr>
        <w:spacing w:line="400" w:lineRule="exact"/>
        <w:rPr>
          <w:rFonts w:ascii="仿宋" w:hAnsi="仿宋" w:eastAsia="仿宋" w:cs="仿宋"/>
          <w:sz w:val="24"/>
        </w:rPr>
      </w:pPr>
      <w:r>
        <w:rPr>
          <w:rFonts w:hint="eastAsia" w:ascii="仿宋" w:hAnsi="仿宋" w:eastAsia="仿宋" w:cs="仿宋"/>
          <w:sz w:val="24"/>
        </w:rPr>
        <w:t>提供数据库例行检查服务，并提交相应的巡检报告。</w:t>
      </w:r>
    </w:p>
    <w:p w14:paraId="666390AE">
      <w:pPr>
        <w:numPr>
          <w:ilvl w:val="0"/>
          <w:numId w:val="2"/>
        </w:numPr>
        <w:spacing w:line="400" w:lineRule="exact"/>
        <w:rPr>
          <w:rFonts w:ascii="仿宋" w:hAnsi="仿宋" w:eastAsia="仿宋" w:cs="仿宋"/>
          <w:sz w:val="24"/>
        </w:rPr>
      </w:pPr>
      <w:r>
        <w:rPr>
          <w:rFonts w:hint="eastAsia" w:ascii="仿宋" w:hAnsi="仿宋" w:eastAsia="仿宋" w:cs="仿宋"/>
          <w:sz w:val="24"/>
        </w:rPr>
        <w:t>《数据库巡检报告》包括但不限于：数据库服务器硬件环境、操作系统空间、数据库空间、警告日志情况、归档日志、实例同步、审计日志、备份作业、性能报表信息、性能优化等。</w:t>
      </w:r>
    </w:p>
    <w:p w14:paraId="013EBFA8">
      <w:pPr>
        <w:numPr>
          <w:ilvl w:val="0"/>
          <w:numId w:val="2"/>
        </w:numPr>
        <w:spacing w:line="400" w:lineRule="exact"/>
        <w:rPr>
          <w:rFonts w:ascii="仿宋" w:hAnsi="仿宋" w:eastAsia="仿宋" w:cs="仿宋"/>
          <w:sz w:val="24"/>
        </w:rPr>
      </w:pPr>
      <w:r>
        <w:rPr>
          <w:rFonts w:hint="eastAsia" w:ascii="仿宋" w:hAnsi="仿宋" w:eastAsia="仿宋" w:cs="仿宋"/>
          <w:sz w:val="24"/>
        </w:rPr>
        <w:t>服务频次：每周至少1次现场巡检。</w:t>
      </w:r>
    </w:p>
    <w:p w14:paraId="6039B603">
      <w:pPr>
        <w:snapToGrid w:val="0"/>
        <w:spacing w:line="400" w:lineRule="exact"/>
        <w:rPr>
          <w:rFonts w:ascii="仿宋" w:hAnsi="仿宋" w:eastAsia="仿宋" w:cs="仿宋"/>
          <w:sz w:val="24"/>
        </w:rPr>
      </w:pPr>
      <w:r>
        <w:rPr>
          <w:rFonts w:hint="eastAsia" w:ascii="仿宋" w:hAnsi="仿宋" w:eastAsia="仿宋" w:cs="仿宋"/>
          <w:sz w:val="24"/>
        </w:rPr>
        <w:t>3.3数据库系统的安装、配置、安全加固、补丁更新、数据迁移、数据同步服务</w:t>
      </w:r>
    </w:p>
    <w:p w14:paraId="5AC6470A">
      <w:pPr>
        <w:numPr>
          <w:ilvl w:val="0"/>
          <w:numId w:val="2"/>
        </w:numPr>
        <w:spacing w:line="400" w:lineRule="exact"/>
        <w:rPr>
          <w:rFonts w:ascii="仿宋" w:hAnsi="仿宋" w:eastAsia="仿宋" w:cs="仿宋"/>
          <w:sz w:val="24"/>
        </w:rPr>
      </w:pPr>
      <w:r>
        <w:rPr>
          <w:rFonts w:hint="eastAsia" w:ascii="仿宋" w:hAnsi="仿宋" w:eastAsia="仿宋" w:cs="仿宋"/>
          <w:sz w:val="24"/>
        </w:rPr>
        <w:t>提供全</w:t>
      </w:r>
      <w:r>
        <w:rPr>
          <w:rFonts w:ascii="仿宋" w:hAnsi="仿宋" w:eastAsia="仿宋" w:cs="仿宋"/>
          <w:sz w:val="24"/>
        </w:rPr>
        <w:t>平台环境</w:t>
      </w:r>
      <w:r>
        <w:rPr>
          <w:rFonts w:hint="eastAsia" w:ascii="仿宋" w:hAnsi="仿宋" w:eastAsia="仿宋" w:cs="仿宋"/>
          <w:sz w:val="24"/>
        </w:rPr>
        <w:t>（Windows/Linux/AIX</w:t>
      </w:r>
      <w:r>
        <w:rPr>
          <w:rFonts w:ascii="仿宋" w:hAnsi="仿宋" w:eastAsia="仿宋" w:cs="仿宋"/>
          <w:sz w:val="24"/>
        </w:rPr>
        <w:t>）的</w:t>
      </w:r>
      <w:r>
        <w:rPr>
          <w:rFonts w:hint="eastAsia" w:ascii="仿宋" w:hAnsi="仿宋" w:eastAsia="仿宋" w:cs="仿宋"/>
          <w:sz w:val="24"/>
        </w:rPr>
        <w:t>数据库安装服务（包括单实例和双</w:t>
      </w:r>
      <w:r>
        <w:rPr>
          <w:rFonts w:ascii="仿宋" w:hAnsi="仿宋" w:eastAsia="仿宋" w:cs="仿宋"/>
          <w:sz w:val="24"/>
        </w:rPr>
        <w:t>实例</w:t>
      </w:r>
      <w:r>
        <w:rPr>
          <w:rFonts w:hint="eastAsia" w:ascii="仿宋" w:hAnsi="仿宋" w:eastAsia="仿宋" w:cs="仿宋"/>
          <w:sz w:val="24"/>
        </w:rPr>
        <w:t>RAC环境的数据库安装和部署）、数据库管理和用户对象</w:t>
      </w:r>
      <w:r>
        <w:rPr>
          <w:rFonts w:ascii="仿宋" w:hAnsi="仿宋" w:eastAsia="仿宋" w:cs="仿宋"/>
          <w:sz w:val="24"/>
        </w:rPr>
        <w:t>的</w:t>
      </w:r>
      <w:r>
        <w:rPr>
          <w:rFonts w:hint="eastAsia" w:ascii="仿宋" w:hAnsi="仿宋" w:eastAsia="仿宋" w:cs="仿宋"/>
          <w:sz w:val="24"/>
        </w:rPr>
        <w:t>配置、</w:t>
      </w:r>
      <w:r>
        <w:rPr>
          <w:rFonts w:ascii="仿宋" w:hAnsi="仿宋" w:eastAsia="仿宋" w:cs="仿宋"/>
          <w:sz w:val="24"/>
        </w:rPr>
        <w:t>Data Guard</w:t>
      </w:r>
      <w:r>
        <w:rPr>
          <w:rFonts w:hint="eastAsia" w:ascii="仿宋" w:hAnsi="仿宋" w:eastAsia="仿宋" w:cs="仿宋"/>
          <w:sz w:val="24"/>
        </w:rPr>
        <w:t>、OGG配置</w:t>
      </w:r>
      <w:r>
        <w:rPr>
          <w:rFonts w:ascii="仿宋" w:hAnsi="仿宋" w:eastAsia="仿宋" w:cs="仿宋"/>
          <w:sz w:val="24"/>
        </w:rPr>
        <w:t>等</w:t>
      </w:r>
      <w:r>
        <w:rPr>
          <w:rFonts w:hint="eastAsia" w:ascii="仿宋" w:hAnsi="仿宋" w:eastAsia="仿宋" w:cs="仿宋"/>
          <w:sz w:val="24"/>
        </w:rPr>
        <w:t>。</w:t>
      </w:r>
    </w:p>
    <w:p w14:paraId="753CAEEF">
      <w:pPr>
        <w:numPr>
          <w:ilvl w:val="0"/>
          <w:numId w:val="2"/>
        </w:numPr>
        <w:spacing w:line="400" w:lineRule="exact"/>
        <w:rPr>
          <w:rFonts w:ascii="仿宋" w:hAnsi="仿宋" w:eastAsia="仿宋" w:cs="仿宋"/>
          <w:sz w:val="24"/>
        </w:rPr>
      </w:pPr>
      <w:r>
        <w:rPr>
          <w:rFonts w:hint="eastAsia" w:ascii="仿宋" w:hAnsi="仿宋" w:eastAsia="仿宋" w:cs="仿宋"/>
          <w:sz w:val="24"/>
        </w:rPr>
        <w:t>提供全平台环境（</w:t>
      </w:r>
      <w:r>
        <w:rPr>
          <w:rFonts w:ascii="仿宋" w:hAnsi="仿宋" w:eastAsia="仿宋" w:cs="仿宋"/>
          <w:sz w:val="24"/>
        </w:rPr>
        <w:t>Windows/Linux/AIX</w:t>
      </w:r>
      <w:r>
        <w:rPr>
          <w:rFonts w:hint="eastAsia" w:ascii="仿宋" w:hAnsi="仿宋" w:eastAsia="仿宋" w:cs="仿宋"/>
          <w:sz w:val="24"/>
        </w:rPr>
        <w:t>）的数据库升级服务，将现有不同版本的数据库升级到统一版本的数据库或进行补丁修复。</w:t>
      </w:r>
    </w:p>
    <w:p w14:paraId="37B6D3AC">
      <w:pPr>
        <w:numPr>
          <w:ilvl w:val="0"/>
          <w:numId w:val="2"/>
        </w:numPr>
        <w:spacing w:line="400" w:lineRule="exact"/>
        <w:rPr>
          <w:rFonts w:ascii="仿宋" w:hAnsi="仿宋" w:eastAsia="仿宋" w:cs="仿宋"/>
          <w:sz w:val="24"/>
        </w:rPr>
      </w:pPr>
      <w:r>
        <w:rPr>
          <w:rFonts w:hint="eastAsia" w:ascii="仿宋" w:hAnsi="仿宋" w:eastAsia="仿宋" w:cs="仿宋"/>
          <w:sz w:val="24"/>
        </w:rPr>
        <w:t>提供全平台环境（</w:t>
      </w:r>
      <w:r>
        <w:rPr>
          <w:rFonts w:ascii="仿宋" w:hAnsi="仿宋" w:eastAsia="仿宋" w:cs="仿宋"/>
          <w:sz w:val="24"/>
        </w:rPr>
        <w:t>Windows/Linux/AIX</w:t>
      </w:r>
      <w:r>
        <w:rPr>
          <w:rFonts w:hint="eastAsia" w:ascii="仿宋" w:hAnsi="仿宋" w:eastAsia="仿宋" w:cs="仿宋"/>
          <w:sz w:val="24"/>
        </w:rPr>
        <w:t>）的数据库迁移服务。</w:t>
      </w:r>
    </w:p>
    <w:p w14:paraId="15EEE0D3">
      <w:pPr>
        <w:numPr>
          <w:ilvl w:val="0"/>
          <w:numId w:val="2"/>
        </w:numPr>
        <w:spacing w:line="400" w:lineRule="exact"/>
        <w:rPr>
          <w:rFonts w:ascii="仿宋" w:hAnsi="仿宋" w:eastAsia="仿宋" w:cs="仿宋"/>
          <w:sz w:val="24"/>
        </w:rPr>
      </w:pPr>
      <w:r>
        <w:rPr>
          <w:rFonts w:hint="eastAsia" w:ascii="仿宋" w:hAnsi="仿宋" w:eastAsia="仿宋" w:cs="仿宋"/>
          <w:sz w:val="24"/>
        </w:rPr>
        <w:t>根据漏洞扫描结果或渗透测试结果的具体情况以及网络安全等级测评整改要求，制定服务目标数据库的加固建议，开展安全加固处理，合理加强服务目标的安全性。加固数据库支持类型包括：Oracle、SQLServer、MySQL、人大金仓、达梦等。</w:t>
      </w:r>
    </w:p>
    <w:p w14:paraId="1F17F78E">
      <w:pPr>
        <w:numPr>
          <w:ilvl w:val="0"/>
          <w:numId w:val="2"/>
        </w:numPr>
        <w:spacing w:line="400" w:lineRule="exact"/>
        <w:rPr>
          <w:rFonts w:ascii="仿宋" w:hAnsi="仿宋" w:eastAsia="仿宋" w:cs="仿宋"/>
          <w:sz w:val="24"/>
        </w:rPr>
      </w:pPr>
      <w:r>
        <w:rPr>
          <w:rFonts w:hint="eastAsia" w:ascii="仿宋" w:hAnsi="仿宋" w:eastAsia="仿宋" w:cs="仿宋"/>
          <w:sz w:val="24"/>
        </w:rPr>
        <w:t>服务频次及时限：按需提供，维护期内不限次数。</w:t>
      </w:r>
    </w:p>
    <w:p w14:paraId="1C785295">
      <w:pPr>
        <w:snapToGrid w:val="0"/>
        <w:spacing w:line="400" w:lineRule="exact"/>
        <w:rPr>
          <w:rFonts w:ascii="仿宋" w:hAnsi="仿宋" w:eastAsia="仿宋" w:cs="仿宋"/>
          <w:sz w:val="24"/>
        </w:rPr>
      </w:pPr>
      <w:r>
        <w:rPr>
          <w:rFonts w:hint="eastAsia" w:ascii="仿宋" w:hAnsi="仿宋" w:eastAsia="仿宋" w:cs="仿宋"/>
          <w:sz w:val="24"/>
        </w:rPr>
        <w:t>3.4数据库系统的技术支持服务</w:t>
      </w:r>
    </w:p>
    <w:p w14:paraId="040E756A">
      <w:pPr>
        <w:numPr>
          <w:ilvl w:val="0"/>
          <w:numId w:val="2"/>
        </w:numPr>
        <w:spacing w:line="400" w:lineRule="exact"/>
        <w:rPr>
          <w:rFonts w:ascii="仿宋" w:hAnsi="仿宋" w:eastAsia="仿宋" w:cs="仿宋"/>
          <w:sz w:val="24"/>
        </w:rPr>
      </w:pPr>
      <w:r>
        <w:rPr>
          <w:rFonts w:hint="eastAsia" w:ascii="仿宋" w:hAnsi="仿宋" w:eastAsia="仿宋" w:cs="仿宋"/>
          <w:sz w:val="24"/>
        </w:rPr>
        <w:t>提供日常数据库系统技术咨询、业务系统运行配合及故障处理服务；</w:t>
      </w:r>
    </w:p>
    <w:p w14:paraId="028F9235">
      <w:pPr>
        <w:numPr>
          <w:ilvl w:val="0"/>
          <w:numId w:val="2"/>
        </w:numPr>
        <w:spacing w:line="400" w:lineRule="exact"/>
        <w:rPr>
          <w:rFonts w:ascii="仿宋" w:hAnsi="仿宋" w:eastAsia="仿宋" w:cs="仿宋"/>
          <w:sz w:val="24"/>
        </w:rPr>
      </w:pPr>
      <w:r>
        <w:rPr>
          <w:rFonts w:ascii="仿宋" w:hAnsi="仿宋" w:eastAsia="仿宋" w:cs="仿宋"/>
          <w:sz w:val="24"/>
        </w:rPr>
        <w:t>技术咨询服务方式：电话、邮件、微信、QQ等，需要时提供现场服务；</w:t>
      </w:r>
    </w:p>
    <w:p w14:paraId="5C0A4D29">
      <w:pPr>
        <w:numPr>
          <w:ilvl w:val="0"/>
          <w:numId w:val="2"/>
        </w:numPr>
        <w:spacing w:line="400" w:lineRule="exact"/>
        <w:rPr>
          <w:rFonts w:ascii="仿宋" w:hAnsi="仿宋" w:eastAsia="仿宋" w:cs="仿宋"/>
          <w:sz w:val="24"/>
        </w:rPr>
      </w:pPr>
      <w:r>
        <w:rPr>
          <w:rFonts w:hint="eastAsia" w:ascii="仿宋" w:hAnsi="仿宋" w:eastAsia="仿宋" w:cs="仿宋"/>
          <w:sz w:val="24"/>
        </w:rPr>
        <w:t>技术咨询服务内容：数据库系统相关问题解答</w:t>
      </w:r>
    </w:p>
    <w:p w14:paraId="18AD4971">
      <w:pPr>
        <w:numPr>
          <w:ilvl w:val="0"/>
          <w:numId w:val="2"/>
        </w:numPr>
        <w:spacing w:line="400" w:lineRule="exact"/>
        <w:rPr>
          <w:rFonts w:ascii="仿宋" w:hAnsi="仿宋" w:eastAsia="仿宋" w:cs="仿宋"/>
          <w:sz w:val="24"/>
        </w:rPr>
      </w:pPr>
      <w:r>
        <w:rPr>
          <w:rFonts w:hint="eastAsia" w:ascii="仿宋" w:hAnsi="仿宋" w:eastAsia="仿宋" w:cs="仿宋"/>
          <w:sz w:val="24"/>
        </w:rPr>
        <w:t>业务系统运行配合服务</w:t>
      </w:r>
      <w:r>
        <w:rPr>
          <w:rFonts w:ascii="仿宋" w:hAnsi="仿宋" w:eastAsia="仿宋" w:cs="仿宋"/>
          <w:sz w:val="24"/>
        </w:rPr>
        <w:t>内容</w:t>
      </w:r>
      <w:r>
        <w:rPr>
          <w:rFonts w:hint="eastAsia" w:ascii="仿宋" w:hAnsi="仿宋" w:eastAsia="仿宋" w:cs="仿宋"/>
          <w:sz w:val="24"/>
        </w:rPr>
        <w:t>：业务系统安装、测试环境搭建、上线、升级调整、系统割接、数据库适配、模拟演练等；</w:t>
      </w:r>
    </w:p>
    <w:p w14:paraId="4D50339D">
      <w:pPr>
        <w:numPr>
          <w:ilvl w:val="0"/>
          <w:numId w:val="2"/>
        </w:numPr>
        <w:spacing w:line="400" w:lineRule="exact"/>
        <w:rPr>
          <w:rFonts w:ascii="仿宋" w:hAnsi="仿宋" w:eastAsia="仿宋" w:cs="仿宋"/>
          <w:sz w:val="24"/>
        </w:rPr>
      </w:pPr>
      <w:r>
        <w:rPr>
          <w:rFonts w:hint="eastAsia" w:ascii="仿宋" w:hAnsi="仿宋" w:eastAsia="仿宋" w:cs="仿宋"/>
          <w:sz w:val="24"/>
        </w:rPr>
        <w:t>提供与</w:t>
      </w:r>
      <w:r>
        <w:rPr>
          <w:rFonts w:ascii="仿宋" w:hAnsi="仿宋" w:eastAsia="仿宋" w:cs="仿宋"/>
          <w:sz w:val="24"/>
        </w:rPr>
        <w:t>数据库运行环境相关的硬件设备的技术支持，</w:t>
      </w:r>
      <w:r>
        <w:rPr>
          <w:rFonts w:hint="eastAsia" w:ascii="仿宋" w:hAnsi="仿宋" w:eastAsia="仿宋" w:cs="仿宋"/>
          <w:sz w:val="24"/>
        </w:rPr>
        <w:t>如</w:t>
      </w:r>
      <w:r>
        <w:rPr>
          <w:rFonts w:ascii="仿宋" w:hAnsi="仿宋" w:eastAsia="仿宋" w:cs="仿宋"/>
          <w:sz w:val="24"/>
        </w:rPr>
        <w:t>：服务器主机的硬件配置变更、</w:t>
      </w:r>
      <w:r>
        <w:rPr>
          <w:rFonts w:hint="eastAsia" w:ascii="仿宋" w:hAnsi="仿宋" w:eastAsia="仿宋" w:cs="仿宋"/>
          <w:sz w:val="24"/>
        </w:rPr>
        <w:t>SAN环境</w:t>
      </w:r>
      <w:r>
        <w:rPr>
          <w:rFonts w:ascii="仿宋" w:hAnsi="仿宋" w:eastAsia="仿宋" w:cs="仿宋"/>
          <w:sz w:val="24"/>
        </w:rPr>
        <w:t>的配置调整、</w:t>
      </w:r>
      <w:r>
        <w:rPr>
          <w:rFonts w:hint="eastAsia" w:ascii="仿宋" w:hAnsi="仿宋" w:eastAsia="仿宋" w:cs="仿宋"/>
          <w:sz w:val="24"/>
        </w:rPr>
        <w:t>存储设备</w:t>
      </w:r>
      <w:r>
        <w:rPr>
          <w:rFonts w:ascii="仿宋" w:hAnsi="仿宋" w:eastAsia="仿宋" w:cs="仿宋"/>
          <w:sz w:val="24"/>
        </w:rPr>
        <w:t>的</w:t>
      </w:r>
      <w:r>
        <w:rPr>
          <w:rFonts w:hint="eastAsia" w:ascii="仿宋" w:hAnsi="仿宋" w:eastAsia="仿宋" w:cs="仿宋"/>
          <w:sz w:val="24"/>
        </w:rPr>
        <w:t>LUN</w:t>
      </w:r>
      <w:r>
        <w:rPr>
          <w:rFonts w:ascii="仿宋" w:hAnsi="仿宋" w:eastAsia="仿宋" w:cs="仿宋"/>
          <w:sz w:val="24"/>
        </w:rPr>
        <w:t>的调整</w:t>
      </w:r>
      <w:r>
        <w:rPr>
          <w:rFonts w:hint="eastAsia" w:ascii="仿宋" w:hAnsi="仿宋" w:eastAsia="仿宋" w:cs="仿宋"/>
          <w:sz w:val="24"/>
        </w:rPr>
        <w:t>等；</w:t>
      </w:r>
    </w:p>
    <w:p w14:paraId="575E9FBF">
      <w:pPr>
        <w:numPr>
          <w:ilvl w:val="0"/>
          <w:numId w:val="2"/>
        </w:numPr>
        <w:spacing w:line="400" w:lineRule="exact"/>
        <w:rPr>
          <w:rFonts w:ascii="仿宋" w:hAnsi="仿宋" w:eastAsia="仿宋" w:cs="仿宋"/>
          <w:sz w:val="24"/>
        </w:rPr>
      </w:pPr>
      <w:r>
        <w:rPr>
          <w:rFonts w:hint="eastAsia" w:ascii="仿宋" w:hAnsi="仿宋" w:eastAsia="仿宋" w:cs="仿宋"/>
          <w:sz w:val="24"/>
        </w:rPr>
        <w:t>提供与</w:t>
      </w:r>
      <w:r>
        <w:rPr>
          <w:rFonts w:ascii="仿宋" w:hAnsi="仿宋" w:eastAsia="仿宋" w:cs="仿宋"/>
          <w:sz w:val="24"/>
        </w:rPr>
        <w:t>数据库运行环境相关的软件系统配置的支持，如：</w:t>
      </w:r>
      <w:r>
        <w:rPr>
          <w:rFonts w:hint="eastAsia" w:ascii="仿宋" w:hAnsi="仿宋" w:eastAsia="仿宋" w:cs="仿宋"/>
          <w:sz w:val="24"/>
        </w:rPr>
        <w:t>数据库ASM管理、DATAGUAR</w:t>
      </w:r>
      <w:r>
        <w:rPr>
          <w:rFonts w:ascii="仿宋" w:hAnsi="仿宋" w:eastAsia="仿宋" w:cs="仿宋"/>
          <w:sz w:val="24"/>
        </w:rPr>
        <w:t>D、</w:t>
      </w:r>
      <w:r>
        <w:rPr>
          <w:rFonts w:hint="eastAsia" w:ascii="仿宋" w:hAnsi="仿宋" w:eastAsia="仿宋" w:cs="仿宋"/>
          <w:sz w:val="24"/>
        </w:rPr>
        <w:t>OGG等的</w:t>
      </w:r>
      <w:r>
        <w:rPr>
          <w:rFonts w:ascii="仿宋" w:hAnsi="仿宋" w:eastAsia="仿宋" w:cs="仿宋"/>
          <w:sz w:val="24"/>
        </w:rPr>
        <w:t>维护和支持。</w:t>
      </w:r>
    </w:p>
    <w:p w14:paraId="4D8B7D8D">
      <w:pPr>
        <w:numPr>
          <w:ilvl w:val="0"/>
          <w:numId w:val="2"/>
        </w:numPr>
        <w:spacing w:line="400" w:lineRule="exact"/>
        <w:rPr>
          <w:rFonts w:ascii="仿宋" w:hAnsi="仿宋" w:eastAsia="仿宋" w:cs="仿宋"/>
          <w:sz w:val="24"/>
        </w:rPr>
      </w:pPr>
      <w:r>
        <w:rPr>
          <w:rFonts w:hint="eastAsia" w:ascii="仿宋" w:hAnsi="仿宋" w:eastAsia="仿宋" w:cs="仿宋"/>
          <w:sz w:val="24"/>
        </w:rPr>
        <w:t>故障处理服务方式：指定电话服务号码及微信服务号，提供7×24小时的电话支持服务，电话响应时间5分钟以内。当20分</w:t>
      </w:r>
      <w:r>
        <w:rPr>
          <w:rFonts w:ascii="仿宋" w:hAnsi="仿宋" w:eastAsia="仿宋" w:cs="仿宋"/>
          <w:sz w:val="24"/>
        </w:rPr>
        <w:t>钟内</w:t>
      </w:r>
      <w:r>
        <w:rPr>
          <w:rFonts w:hint="eastAsia" w:ascii="仿宋" w:hAnsi="仿宋" w:eastAsia="仿宋" w:cs="仿宋"/>
          <w:sz w:val="24"/>
        </w:rPr>
        <w:t>电话或远程无法解决故障的，应在1</w:t>
      </w:r>
      <w:r>
        <w:rPr>
          <w:rFonts w:ascii="仿宋" w:hAnsi="仿宋" w:eastAsia="仿宋" w:cs="仿宋"/>
          <w:sz w:val="24"/>
        </w:rPr>
        <w:t>小时内到达现场处理；</w:t>
      </w:r>
    </w:p>
    <w:p w14:paraId="0961FCC9">
      <w:pPr>
        <w:numPr>
          <w:ilvl w:val="0"/>
          <w:numId w:val="2"/>
        </w:numPr>
        <w:spacing w:line="400" w:lineRule="exact"/>
        <w:rPr>
          <w:rFonts w:ascii="仿宋" w:hAnsi="仿宋" w:eastAsia="仿宋" w:cs="仿宋"/>
          <w:sz w:val="24"/>
        </w:rPr>
      </w:pPr>
      <w:r>
        <w:rPr>
          <w:rFonts w:hint="eastAsia" w:ascii="仿宋" w:hAnsi="仿宋" w:eastAsia="仿宋" w:cs="仿宋"/>
          <w:sz w:val="24"/>
        </w:rPr>
        <w:t>每次现场服务完成或故障处理完成应登记现场服务报告，报告内容包括：服务事项、故障分析、处理过程、预防建议等；</w:t>
      </w:r>
    </w:p>
    <w:p w14:paraId="021DBCBF">
      <w:pPr>
        <w:numPr>
          <w:ilvl w:val="0"/>
          <w:numId w:val="2"/>
        </w:numPr>
        <w:spacing w:line="400" w:lineRule="exact"/>
        <w:rPr>
          <w:rFonts w:ascii="仿宋" w:hAnsi="仿宋" w:eastAsia="仿宋" w:cs="仿宋"/>
          <w:sz w:val="24"/>
        </w:rPr>
      </w:pPr>
      <w:r>
        <w:rPr>
          <w:rFonts w:hint="eastAsia" w:ascii="仿宋" w:hAnsi="仿宋" w:eastAsia="仿宋" w:cs="仿宋"/>
          <w:sz w:val="24"/>
        </w:rPr>
        <w:t>服务频次及时限：按需提供，维护期内不限次数。</w:t>
      </w:r>
    </w:p>
    <w:p w14:paraId="66E04BA7">
      <w:pPr>
        <w:snapToGrid w:val="0"/>
        <w:spacing w:line="400" w:lineRule="exact"/>
        <w:rPr>
          <w:rFonts w:ascii="仿宋" w:hAnsi="仿宋" w:eastAsia="仿宋" w:cs="仿宋"/>
          <w:sz w:val="24"/>
        </w:rPr>
      </w:pPr>
      <w:r>
        <w:rPr>
          <w:rFonts w:hint="eastAsia" w:ascii="仿宋" w:hAnsi="仿宋" w:eastAsia="仿宋" w:cs="仿宋"/>
          <w:sz w:val="24"/>
        </w:rPr>
        <w:t>3.5数据</w:t>
      </w:r>
      <w:r>
        <w:rPr>
          <w:rFonts w:ascii="仿宋" w:hAnsi="仿宋" w:eastAsia="仿宋" w:cs="仿宋"/>
          <w:sz w:val="24"/>
        </w:rPr>
        <w:t>备份和</w:t>
      </w:r>
      <w:r>
        <w:rPr>
          <w:rFonts w:hint="eastAsia" w:ascii="仿宋" w:hAnsi="仿宋" w:eastAsia="仿宋" w:cs="仿宋"/>
          <w:sz w:val="24"/>
        </w:rPr>
        <w:t>数据</w:t>
      </w:r>
      <w:r>
        <w:rPr>
          <w:rFonts w:ascii="仿宋" w:hAnsi="仿宋" w:eastAsia="仿宋" w:cs="仿宋"/>
          <w:sz w:val="24"/>
        </w:rPr>
        <w:t>容灾</w:t>
      </w:r>
      <w:r>
        <w:rPr>
          <w:rFonts w:hint="eastAsia" w:ascii="仿宋" w:hAnsi="仿宋" w:eastAsia="仿宋" w:cs="仿宋"/>
          <w:sz w:val="24"/>
        </w:rPr>
        <w:t>服务</w:t>
      </w:r>
    </w:p>
    <w:p w14:paraId="40EB7D4A">
      <w:pPr>
        <w:numPr>
          <w:ilvl w:val="0"/>
          <w:numId w:val="2"/>
        </w:numPr>
        <w:spacing w:line="400" w:lineRule="exact"/>
        <w:rPr>
          <w:rFonts w:ascii="仿宋" w:hAnsi="仿宋" w:eastAsia="仿宋" w:cs="仿宋"/>
          <w:sz w:val="24"/>
        </w:rPr>
      </w:pPr>
      <w:r>
        <w:rPr>
          <w:rFonts w:hint="eastAsia" w:ascii="仿宋" w:hAnsi="仿宋" w:eastAsia="仿宋" w:cs="仿宋"/>
          <w:sz w:val="24"/>
        </w:rPr>
        <w:t>对数据库系统环境进行评估，检查是否具备达到预定的备份和恢复要求的能力。在维护服务期间，完成硬件、软件和备份恢复流程的检查，讨论当前的备份与恢复策略、业务要求的数据库最长中断时间，提出意见和改进措施，降低生产系统潜在的数据丢失风险，减少因此带来的损失。</w:t>
      </w:r>
    </w:p>
    <w:p w14:paraId="33A7ADE2">
      <w:pPr>
        <w:numPr>
          <w:ilvl w:val="0"/>
          <w:numId w:val="2"/>
        </w:numPr>
        <w:spacing w:line="400" w:lineRule="exact"/>
        <w:rPr>
          <w:rFonts w:ascii="仿宋" w:hAnsi="仿宋" w:eastAsia="仿宋" w:cs="仿宋"/>
          <w:sz w:val="24"/>
        </w:rPr>
      </w:pPr>
      <w:r>
        <w:rPr>
          <w:rFonts w:hint="eastAsia" w:ascii="仿宋" w:hAnsi="仿宋" w:eastAsia="仿宋" w:cs="仿宋"/>
          <w:sz w:val="24"/>
        </w:rPr>
        <w:t>根据</w:t>
      </w:r>
      <w:r>
        <w:rPr>
          <w:rFonts w:ascii="仿宋" w:hAnsi="仿宋" w:eastAsia="仿宋" w:cs="仿宋"/>
          <w:sz w:val="24"/>
        </w:rPr>
        <w:t>不同业务数据库的使用特点，</w:t>
      </w:r>
      <w:r>
        <w:rPr>
          <w:rFonts w:hint="eastAsia" w:ascii="仿宋" w:hAnsi="仿宋" w:eastAsia="仿宋" w:cs="仿宋"/>
          <w:sz w:val="24"/>
        </w:rPr>
        <w:t>结合</w:t>
      </w:r>
      <w:r>
        <w:rPr>
          <w:rFonts w:ascii="仿宋" w:hAnsi="仿宋" w:eastAsia="仿宋" w:cs="仿宋"/>
          <w:sz w:val="24"/>
        </w:rPr>
        <w:t>现有的备份软件的使用，</w:t>
      </w:r>
      <w:r>
        <w:rPr>
          <w:rFonts w:hint="eastAsia" w:ascii="仿宋" w:hAnsi="仿宋" w:eastAsia="仿宋" w:cs="仿宋"/>
          <w:sz w:val="24"/>
        </w:rPr>
        <w:t>规划</w:t>
      </w:r>
      <w:r>
        <w:rPr>
          <w:rFonts w:ascii="仿宋" w:hAnsi="仿宋" w:eastAsia="仿宋" w:cs="仿宋"/>
          <w:sz w:val="24"/>
        </w:rPr>
        <w:t>对应的数据库备份机制，</w:t>
      </w:r>
      <w:r>
        <w:rPr>
          <w:rFonts w:hint="eastAsia" w:ascii="仿宋" w:hAnsi="仿宋" w:eastAsia="仿宋" w:cs="仿宋"/>
          <w:sz w:val="24"/>
        </w:rPr>
        <w:t>协助备份软件</w:t>
      </w:r>
      <w:r>
        <w:rPr>
          <w:rFonts w:ascii="仿宋" w:hAnsi="仿宋" w:eastAsia="仿宋" w:cs="仿宋"/>
          <w:sz w:val="24"/>
        </w:rPr>
        <w:t>客户端的安装</w:t>
      </w:r>
      <w:r>
        <w:rPr>
          <w:rFonts w:hint="eastAsia" w:ascii="仿宋" w:hAnsi="仿宋" w:eastAsia="仿宋" w:cs="仿宋"/>
          <w:sz w:val="24"/>
        </w:rPr>
        <w:t>和</w:t>
      </w:r>
      <w:r>
        <w:rPr>
          <w:rFonts w:ascii="仿宋" w:hAnsi="仿宋" w:eastAsia="仿宋" w:cs="仿宋"/>
          <w:sz w:val="24"/>
        </w:rPr>
        <w:t>配置、</w:t>
      </w:r>
      <w:r>
        <w:rPr>
          <w:rFonts w:hint="eastAsia" w:ascii="仿宋" w:hAnsi="仿宋" w:eastAsia="仿宋" w:cs="仿宋"/>
          <w:sz w:val="24"/>
        </w:rPr>
        <w:t>备份</w:t>
      </w:r>
      <w:r>
        <w:rPr>
          <w:rFonts w:ascii="仿宋" w:hAnsi="仿宋" w:eastAsia="仿宋" w:cs="仿宋"/>
          <w:sz w:val="24"/>
        </w:rPr>
        <w:t>频率和数据存放介质设置、备份脚本</w:t>
      </w:r>
      <w:r>
        <w:rPr>
          <w:rFonts w:hint="eastAsia" w:ascii="仿宋" w:hAnsi="仿宋" w:eastAsia="仿宋" w:cs="仿宋"/>
          <w:sz w:val="24"/>
        </w:rPr>
        <w:t>的</w:t>
      </w:r>
      <w:r>
        <w:rPr>
          <w:rFonts w:ascii="仿宋" w:hAnsi="仿宋" w:eastAsia="仿宋" w:cs="仿宋"/>
          <w:sz w:val="24"/>
        </w:rPr>
        <w:t>编制</w:t>
      </w:r>
      <w:r>
        <w:rPr>
          <w:rFonts w:hint="eastAsia" w:ascii="仿宋" w:hAnsi="仿宋" w:eastAsia="仿宋" w:cs="仿宋"/>
          <w:sz w:val="24"/>
        </w:rPr>
        <w:t>和</w:t>
      </w:r>
      <w:r>
        <w:rPr>
          <w:rFonts w:ascii="仿宋" w:hAnsi="仿宋" w:eastAsia="仿宋" w:cs="仿宋"/>
          <w:sz w:val="24"/>
        </w:rPr>
        <w:t>测试、备份执行</w:t>
      </w:r>
      <w:r>
        <w:rPr>
          <w:rFonts w:hint="eastAsia" w:ascii="仿宋" w:hAnsi="仿宋" w:eastAsia="仿宋" w:cs="仿宋"/>
          <w:sz w:val="24"/>
        </w:rPr>
        <w:t>情况</w:t>
      </w:r>
      <w:r>
        <w:rPr>
          <w:rFonts w:ascii="仿宋" w:hAnsi="仿宋" w:eastAsia="仿宋" w:cs="仿宋"/>
          <w:sz w:val="24"/>
        </w:rPr>
        <w:t>的检查确认等</w:t>
      </w:r>
      <w:r>
        <w:rPr>
          <w:rFonts w:hint="eastAsia" w:ascii="仿宋" w:hAnsi="仿宋" w:eastAsia="仿宋" w:cs="仿宋"/>
          <w:sz w:val="24"/>
        </w:rPr>
        <w:t>。</w:t>
      </w:r>
    </w:p>
    <w:p w14:paraId="58D280CF">
      <w:pPr>
        <w:numPr>
          <w:ilvl w:val="0"/>
          <w:numId w:val="2"/>
        </w:numPr>
        <w:spacing w:line="400" w:lineRule="exact"/>
        <w:rPr>
          <w:rFonts w:ascii="仿宋" w:hAnsi="仿宋" w:eastAsia="仿宋" w:cs="仿宋"/>
          <w:sz w:val="24"/>
        </w:rPr>
      </w:pPr>
      <w:r>
        <w:rPr>
          <w:rFonts w:hint="eastAsia" w:ascii="仿宋" w:hAnsi="仿宋" w:eastAsia="仿宋" w:cs="仿宋"/>
          <w:sz w:val="24"/>
        </w:rPr>
        <w:t>根据</w:t>
      </w:r>
      <w:r>
        <w:rPr>
          <w:rFonts w:ascii="仿宋" w:hAnsi="仿宋" w:eastAsia="仿宋" w:cs="仿宋"/>
          <w:sz w:val="24"/>
        </w:rPr>
        <w:t>不同业务数据库的使用特点，</w:t>
      </w:r>
      <w:r>
        <w:rPr>
          <w:rFonts w:hint="eastAsia" w:ascii="仿宋" w:hAnsi="仿宋" w:eastAsia="仿宋" w:cs="仿宋"/>
          <w:sz w:val="24"/>
        </w:rPr>
        <w:t>结合</w:t>
      </w:r>
      <w:r>
        <w:rPr>
          <w:rFonts w:ascii="仿宋" w:hAnsi="仿宋" w:eastAsia="仿宋" w:cs="仿宋"/>
          <w:sz w:val="24"/>
        </w:rPr>
        <w:t>现有的</w:t>
      </w:r>
      <w:r>
        <w:rPr>
          <w:rFonts w:hint="eastAsia" w:ascii="仿宋" w:hAnsi="仿宋" w:eastAsia="仿宋" w:cs="仿宋"/>
          <w:sz w:val="24"/>
        </w:rPr>
        <w:t>数据灾备</w:t>
      </w:r>
      <w:r>
        <w:rPr>
          <w:rFonts w:ascii="仿宋" w:hAnsi="仿宋" w:eastAsia="仿宋" w:cs="仿宋"/>
          <w:sz w:val="24"/>
        </w:rPr>
        <w:t>环境的使用</w:t>
      </w:r>
      <w:r>
        <w:rPr>
          <w:rFonts w:hint="eastAsia" w:ascii="仿宋" w:hAnsi="仿宋" w:eastAsia="仿宋" w:cs="仿宋"/>
          <w:sz w:val="24"/>
        </w:rPr>
        <w:t>情况</w:t>
      </w:r>
      <w:r>
        <w:rPr>
          <w:rFonts w:ascii="仿宋" w:hAnsi="仿宋" w:eastAsia="仿宋" w:cs="仿宋"/>
          <w:sz w:val="24"/>
        </w:rPr>
        <w:t>，</w:t>
      </w:r>
      <w:r>
        <w:rPr>
          <w:rFonts w:hint="eastAsia" w:ascii="仿宋" w:hAnsi="仿宋" w:eastAsia="仿宋" w:cs="仿宋"/>
          <w:sz w:val="24"/>
        </w:rPr>
        <w:t>规划</w:t>
      </w:r>
      <w:r>
        <w:rPr>
          <w:rFonts w:ascii="仿宋" w:hAnsi="仿宋" w:eastAsia="仿宋" w:cs="仿宋"/>
          <w:sz w:val="24"/>
        </w:rPr>
        <w:t>对应数据库</w:t>
      </w:r>
      <w:r>
        <w:rPr>
          <w:rFonts w:hint="eastAsia" w:ascii="仿宋" w:hAnsi="仿宋" w:eastAsia="仿宋" w:cs="仿宋"/>
          <w:sz w:val="24"/>
        </w:rPr>
        <w:t>系统</w:t>
      </w:r>
      <w:r>
        <w:rPr>
          <w:rFonts w:ascii="仿宋" w:hAnsi="仿宋" w:eastAsia="仿宋" w:cs="仿宋"/>
          <w:sz w:val="24"/>
        </w:rPr>
        <w:t>的数据容灾方案</w:t>
      </w:r>
      <w:r>
        <w:rPr>
          <w:rFonts w:hint="eastAsia" w:ascii="仿宋" w:hAnsi="仿宋" w:eastAsia="仿宋" w:cs="仿宋"/>
          <w:sz w:val="24"/>
        </w:rPr>
        <w:t>，如</w:t>
      </w:r>
      <w:r>
        <w:rPr>
          <w:rFonts w:ascii="仿宋" w:hAnsi="仿宋" w:eastAsia="仿宋" w:cs="仿宋"/>
          <w:sz w:val="24"/>
        </w:rPr>
        <w:t>借助数据库的</w:t>
      </w:r>
      <w:r>
        <w:rPr>
          <w:rFonts w:hint="eastAsia" w:ascii="仿宋" w:hAnsi="仿宋" w:eastAsia="仿宋" w:cs="仿宋"/>
          <w:sz w:val="24"/>
        </w:rPr>
        <w:t>DATAGUARD</w:t>
      </w:r>
      <w:r>
        <w:rPr>
          <w:rFonts w:ascii="仿宋" w:hAnsi="仿宋" w:eastAsia="仿宋" w:cs="仿宋"/>
          <w:sz w:val="24"/>
        </w:rPr>
        <w:t>同步技术和灾备环境实现</w:t>
      </w:r>
      <w:r>
        <w:rPr>
          <w:rFonts w:hint="eastAsia" w:ascii="仿宋" w:hAnsi="仿宋" w:eastAsia="仿宋" w:cs="仿宋"/>
          <w:sz w:val="24"/>
        </w:rPr>
        <w:t>数据库的</w:t>
      </w:r>
      <w:r>
        <w:rPr>
          <w:rFonts w:ascii="仿宋" w:hAnsi="仿宋" w:eastAsia="仿宋" w:cs="仿宋"/>
          <w:sz w:val="24"/>
        </w:rPr>
        <w:t>数据可持续保护</w:t>
      </w:r>
      <w:r>
        <w:rPr>
          <w:rFonts w:hint="eastAsia" w:ascii="仿宋" w:hAnsi="仿宋" w:eastAsia="仿宋" w:cs="仿宋"/>
          <w:sz w:val="24"/>
        </w:rPr>
        <w:t>（CDP</w:t>
      </w:r>
      <w:r>
        <w:rPr>
          <w:rFonts w:ascii="仿宋" w:hAnsi="仿宋" w:eastAsia="仿宋" w:cs="仿宋"/>
          <w:sz w:val="24"/>
        </w:rPr>
        <w:t>）</w:t>
      </w:r>
      <w:r>
        <w:rPr>
          <w:rFonts w:hint="eastAsia" w:ascii="仿宋" w:hAnsi="仿宋" w:eastAsia="仿宋" w:cs="仿宋"/>
          <w:sz w:val="24"/>
        </w:rPr>
        <w:t>。</w:t>
      </w:r>
    </w:p>
    <w:p w14:paraId="25BA4C88">
      <w:pPr>
        <w:numPr>
          <w:ilvl w:val="0"/>
          <w:numId w:val="2"/>
        </w:numPr>
        <w:spacing w:line="400" w:lineRule="exact"/>
        <w:rPr>
          <w:rFonts w:ascii="仿宋" w:hAnsi="仿宋" w:eastAsia="仿宋" w:cs="仿宋"/>
          <w:sz w:val="24"/>
        </w:rPr>
      </w:pPr>
      <w:r>
        <w:rPr>
          <w:rFonts w:hint="eastAsia" w:ascii="仿宋" w:hAnsi="仿宋" w:eastAsia="仿宋" w:cs="仿宋"/>
          <w:sz w:val="24"/>
        </w:rPr>
        <w:t>制定</w:t>
      </w:r>
      <w:r>
        <w:rPr>
          <w:rFonts w:ascii="仿宋" w:hAnsi="仿宋" w:eastAsia="仿宋" w:cs="仿宋"/>
          <w:sz w:val="24"/>
        </w:rPr>
        <w:t>对应</w:t>
      </w:r>
      <w:r>
        <w:rPr>
          <w:rFonts w:hint="eastAsia" w:ascii="仿宋" w:hAnsi="仿宋" w:eastAsia="仿宋" w:cs="仿宋"/>
          <w:sz w:val="24"/>
        </w:rPr>
        <w:t>的</w:t>
      </w:r>
      <w:r>
        <w:rPr>
          <w:rFonts w:ascii="仿宋" w:hAnsi="仿宋" w:eastAsia="仿宋" w:cs="仿宋"/>
          <w:sz w:val="24"/>
        </w:rPr>
        <w:t>业务数据库的数据恢复方案</w:t>
      </w:r>
      <w:r>
        <w:rPr>
          <w:rFonts w:hint="eastAsia" w:ascii="仿宋" w:hAnsi="仿宋" w:eastAsia="仿宋" w:cs="仿宋"/>
          <w:sz w:val="24"/>
        </w:rPr>
        <w:t>，包含</w:t>
      </w:r>
      <w:r>
        <w:rPr>
          <w:rFonts w:ascii="仿宋" w:hAnsi="仿宋" w:eastAsia="仿宋" w:cs="仿宋"/>
          <w:sz w:val="24"/>
        </w:rPr>
        <w:t>：</w:t>
      </w:r>
      <w:r>
        <w:rPr>
          <w:rFonts w:hint="eastAsia" w:ascii="仿宋" w:hAnsi="仿宋" w:eastAsia="仿宋" w:cs="仿宋"/>
          <w:sz w:val="24"/>
        </w:rPr>
        <w:t>基于</w:t>
      </w:r>
      <w:r>
        <w:rPr>
          <w:rFonts w:ascii="仿宋" w:hAnsi="仿宋" w:eastAsia="仿宋" w:cs="仿宋"/>
          <w:sz w:val="24"/>
        </w:rPr>
        <w:t>数据库本身工具的方式（全库导入导出恢复、基于时间点的数据恢复的案例步骤</w:t>
      </w:r>
      <w:r>
        <w:rPr>
          <w:rFonts w:hint="eastAsia" w:ascii="仿宋" w:hAnsi="仿宋" w:eastAsia="仿宋" w:cs="仿宋"/>
          <w:sz w:val="24"/>
        </w:rPr>
        <w:t>等</w:t>
      </w:r>
      <w:r>
        <w:rPr>
          <w:rFonts w:ascii="仿宋" w:hAnsi="仿宋" w:eastAsia="仿宋" w:cs="仿宋"/>
          <w:sz w:val="24"/>
        </w:rPr>
        <w:t>）和基于数据灾备环境实现的CDP方式的数据恢复方式，并定期进行</w:t>
      </w:r>
      <w:r>
        <w:rPr>
          <w:rFonts w:hint="eastAsia" w:ascii="仿宋" w:hAnsi="仿宋" w:eastAsia="仿宋" w:cs="仿宋"/>
          <w:sz w:val="24"/>
        </w:rPr>
        <w:t>数据</w:t>
      </w:r>
      <w:r>
        <w:rPr>
          <w:rFonts w:ascii="仿宋" w:hAnsi="仿宋" w:eastAsia="仿宋" w:cs="仿宋"/>
          <w:sz w:val="24"/>
        </w:rPr>
        <w:t>备份恢复的测试，提交测试报告。</w:t>
      </w:r>
      <w:r>
        <w:rPr>
          <w:rFonts w:hint="eastAsia" w:ascii="仿宋" w:hAnsi="仿宋" w:eastAsia="仿宋" w:cs="仿宋"/>
          <w:sz w:val="24"/>
        </w:rPr>
        <w:t>定期评估</w:t>
      </w:r>
      <w:r>
        <w:rPr>
          <w:rFonts w:ascii="仿宋" w:hAnsi="仿宋" w:eastAsia="仿宋" w:cs="仿宋"/>
          <w:sz w:val="24"/>
        </w:rPr>
        <w:t>备份数据的可恢复性，每季度验证一次备份数据的还原测试</w:t>
      </w:r>
      <w:r>
        <w:rPr>
          <w:rFonts w:hint="eastAsia" w:ascii="仿宋" w:hAnsi="仿宋" w:eastAsia="仿宋" w:cs="仿宋"/>
          <w:sz w:val="24"/>
        </w:rPr>
        <w:t>。</w:t>
      </w:r>
    </w:p>
    <w:p w14:paraId="2333F0D0">
      <w:pPr>
        <w:numPr>
          <w:ilvl w:val="0"/>
          <w:numId w:val="2"/>
        </w:numPr>
        <w:spacing w:line="400" w:lineRule="exact"/>
        <w:ind w:left="902"/>
        <w:rPr>
          <w:rFonts w:ascii="仿宋" w:hAnsi="仿宋" w:eastAsia="仿宋" w:cs="仿宋"/>
          <w:sz w:val="24"/>
        </w:rPr>
      </w:pPr>
      <w:r>
        <w:rPr>
          <w:rFonts w:hint="eastAsia" w:ascii="仿宋" w:hAnsi="仿宋" w:eastAsia="仿宋" w:cs="仿宋"/>
          <w:sz w:val="24"/>
        </w:rPr>
        <w:t>针对</w:t>
      </w:r>
      <w:r>
        <w:rPr>
          <w:rFonts w:ascii="仿宋" w:hAnsi="仿宋" w:eastAsia="仿宋" w:cs="仿宋"/>
          <w:sz w:val="24"/>
        </w:rPr>
        <w:t>Oracle数据库、SQLServer数据库、MySql数据库定制不同备份方案</w:t>
      </w:r>
      <w:r>
        <w:rPr>
          <w:rFonts w:hint="eastAsia" w:ascii="仿宋" w:hAnsi="仿宋" w:eastAsia="仿宋" w:cs="仿宋"/>
          <w:sz w:val="24"/>
        </w:rPr>
        <w:t>、</w:t>
      </w:r>
      <w:r>
        <w:rPr>
          <w:rFonts w:ascii="仿宋" w:hAnsi="仿宋" w:eastAsia="仿宋" w:cs="仿宋"/>
          <w:sz w:val="24"/>
        </w:rPr>
        <w:t>不同</w:t>
      </w:r>
      <w:r>
        <w:rPr>
          <w:rFonts w:hint="eastAsia" w:ascii="仿宋" w:hAnsi="仿宋" w:eastAsia="仿宋" w:cs="仿宋"/>
          <w:sz w:val="24"/>
        </w:rPr>
        <w:t>数据容灾</w:t>
      </w:r>
      <w:r>
        <w:rPr>
          <w:rFonts w:ascii="仿宋" w:hAnsi="仿宋" w:eastAsia="仿宋" w:cs="仿宋"/>
          <w:sz w:val="24"/>
        </w:rPr>
        <w:t>机制</w:t>
      </w:r>
      <w:r>
        <w:rPr>
          <w:rFonts w:hint="eastAsia" w:ascii="仿宋" w:hAnsi="仿宋" w:eastAsia="仿宋" w:cs="仿宋"/>
          <w:sz w:val="24"/>
        </w:rPr>
        <w:t>。</w:t>
      </w:r>
    </w:p>
    <w:p w14:paraId="397EAF95">
      <w:pPr>
        <w:pStyle w:val="20"/>
        <w:numPr>
          <w:ilvl w:val="0"/>
          <w:numId w:val="2"/>
        </w:numPr>
        <w:snapToGrid w:val="0"/>
        <w:spacing w:line="400" w:lineRule="exact"/>
        <w:ind w:left="902" w:firstLineChars="0"/>
        <w:rPr>
          <w:rFonts w:ascii="仿宋" w:hAnsi="仿宋" w:eastAsia="仿宋" w:cs="仿宋"/>
          <w:sz w:val="24"/>
        </w:rPr>
      </w:pPr>
      <w:r>
        <w:rPr>
          <w:rFonts w:hint="eastAsia" w:ascii="仿宋" w:hAnsi="仿宋" w:eastAsia="仿宋" w:cs="仿宋"/>
          <w:sz w:val="24"/>
        </w:rPr>
        <w:t>服务期内，配合医院进行数据备份恢复演练要求，并提供相关报告。</w:t>
      </w:r>
    </w:p>
    <w:p w14:paraId="7D65B384">
      <w:pPr>
        <w:numPr>
          <w:ilvl w:val="0"/>
          <w:numId w:val="2"/>
        </w:numPr>
        <w:spacing w:line="400" w:lineRule="exact"/>
        <w:ind w:left="902"/>
        <w:rPr>
          <w:rFonts w:ascii="仿宋" w:hAnsi="仿宋" w:eastAsia="仿宋" w:cs="仿宋"/>
          <w:sz w:val="24"/>
        </w:rPr>
      </w:pPr>
      <w:r>
        <w:rPr>
          <w:rFonts w:hint="eastAsia" w:ascii="仿宋" w:hAnsi="仿宋" w:eastAsia="仿宋" w:cs="仿宋"/>
          <w:sz w:val="24"/>
        </w:rPr>
        <w:t>服务频次及时限：按需提供，维护期内不限次数。</w:t>
      </w:r>
    </w:p>
    <w:p w14:paraId="0BE1F138">
      <w:pPr>
        <w:snapToGrid w:val="0"/>
        <w:spacing w:line="400" w:lineRule="exact"/>
        <w:rPr>
          <w:rFonts w:ascii="仿宋" w:hAnsi="仿宋" w:eastAsia="仿宋" w:cs="仿宋"/>
          <w:sz w:val="24"/>
        </w:rPr>
      </w:pPr>
      <w:r>
        <w:rPr>
          <w:rFonts w:hint="eastAsia" w:ascii="仿宋" w:hAnsi="仿宋" w:eastAsia="仿宋" w:cs="仿宋"/>
          <w:sz w:val="24"/>
        </w:rPr>
        <w:t>3.6数据库</w:t>
      </w:r>
      <w:r>
        <w:rPr>
          <w:rFonts w:ascii="仿宋" w:hAnsi="仿宋" w:eastAsia="仿宋" w:cs="仿宋"/>
          <w:sz w:val="24"/>
        </w:rPr>
        <w:t>性能优化</w:t>
      </w:r>
      <w:r>
        <w:rPr>
          <w:rFonts w:hint="eastAsia" w:ascii="仿宋" w:hAnsi="仿宋" w:eastAsia="仿宋" w:cs="仿宋"/>
          <w:sz w:val="24"/>
        </w:rPr>
        <w:t>服务</w:t>
      </w:r>
    </w:p>
    <w:p w14:paraId="2E5238D7">
      <w:pPr>
        <w:numPr>
          <w:ilvl w:val="0"/>
          <w:numId w:val="2"/>
        </w:numPr>
        <w:spacing w:line="400" w:lineRule="exact"/>
        <w:rPr>
          <w:rFonts w:ascii="仿宋" w:hAnsi="仿宋" w:eastAsia="仿宋" w:cs="仿宋"/>
          <w:sz w:val="24"/>
        </w:rPr>
      </w:pPr>
      <w:r>
        <w:rPr>
          <w:rFonts w:hint="eastAsia" w:ascii="仿宋" w:hAnsi="仿宋" w:eastAsia="仿宋" w:cs="仿宋"/>
          <w:sz w:val="24"/>
        </w:rPr>
        <w:t>对数据库软件配置进行核查，针对不合理配置项提出调整建议，杜绝因配置不当造成的系统宕机及数据丢失风险。</w:t>
      </w:r>
    </w:p>
    <w:p w14:paraId="6E3A7D6B">
      <w:pPr>
        <w:numPr>
          <w:ilvl w:val="0"/>
          <w:numId w:val="2"/>
        </w:numPr>
        <w:spacing w:line="400" w:lineRule="exact"/>
        <w:rPr>
          <w:rFonts w:ascii="仿宋" w:hAnsi="仿宋" w:eastAsia="仿宋" w:cs="仿宋"/>
          <w:sz w:val="24"/>
        </w:rPr>
      </w:pPr>
      <w:r>
        <w:rPr>
          <w:rFonts w:hint="eastAsia" w:ascii="仿宋" w:hAnsi="仿宋" w:eastAsia="仿宋" w:cs="仿宋"/>
          <w:sz w:val="24"/>
        </w:rPr>
        <w:t>对现有系统的性能运行进行评估，检查和分析潜在的系统瓶颈和可能降低系统性能的因素，提供改善性建议及优化方案，</w:t>
      </w:r>
      <w:r>
        <w:rPr>
          <w:rFonts w:ascii="仿宋" w:hAnsi="仿宋" w:eastAsia="仿宋" w:cs="仿宋"/>
          <w:sz w:val="24"/>
        </w:rPr>
        <w:t>包括内存参数配置、</w:t>
      </w:r>
      <w:r>
        <w:rPr>
          <w:rFonts w:hint="eastAsia" w:ascii="仿宋" w:hAnsi="仿宋" w:eastAsia="仿宋" w:cs="仿宋"/>
          <w:sz w:val="24"/>
        </w:rPr>
        <w:t>索引</w:t>
      </w:r>
      <w:r>
        <w:rPr>
          <w:rFonts w:ascii="仿宋" w:hAnsi="仿宋" w:eastAsia="仿宋" w:cs="仿宋"/>
          <w:sz w:val="24"/>
        </w:rPr>
        <w:t>优化、分区表的使用、查询读写优化、SQL语句和大表操作优化的建议等</w:t>
      </w:r>
      <w:r>
        <w:rPr>
          <w:rFonts w:hint="eastAsia" w:ascii="仿宋" w:hAnsi="仿宋" w:eastAsia="仿宋" w:cs="仿宋"/>
          <w:sz w:val="24"/>
        </w:rPr>
        <w:t>。</w:t>
      </w:r>
    </w:p>
    <w:p w14:paraId="7F1933C6">
      <w:pPr>
        <w:numPr>
          <w:ilvl w:val="0"/>
          <w:numId w:val="2"/>
        </w:numPr>
        <w:spacing w:line="400" w:lineRule="exact"/>
        <w:rPr>
          <w:rFonts w:ascii="仿宋" w:hAnsi="仿宋" w:eastAsia="仿宋" w:cs="仿宋"/>
          <w:sz w:val="24"/>
        </w:rPr>
      </w:pPr>
      <w:r>
        <w:rPr>
          <w:rFonts w:hint="eastAsia" w:ascii="仿宋" w:hAnsi="仿宋" w:eastAsia="仿宋" w:cs="仿宋"/>
          <w:sz w:val="24"/>
        </w:rPr>
        <w:t>方案应包括通过对数据库软件配置进行核查，针对不合理配置项提出调整建议，杜绝因配置不当造成的系统宕机及数据丢失风险。能够针对</w:t>
      </w:r>
      <w:r>
        <w:rPr>
          <w:rFonts w:ascii="仿宋" w:hAnsi="仿宋" w:eastAsia="仿宋" w:cs="仿宋"/>
          <w:sz w:val="24"/>
        </w:rPr>
        <w:t>Oracle数据库、SQLServer数据库、MySql数据库</w:t>
      </w:r>
      <w:r>
        <w:rPr>
          <w:rFonts w:hint="eastAsia" w:ascii="仿宋" w:hAnsi="仿宋" w:eastAsia="仿宋" w:cs="仿宋"/>
          <w:sz w:val="24"/>
        </w:rPr>
        <w:t>提出性能</w:t>
      </w:r>
      <w:r>
        <w:rPr>
          <w:rFonts w:ascii="仿宋" w:hAnsi="仿宋" w:eastAsia="仿宋" w:cs="仿宋"/>
          <w:sz w:val="24"/>
        </w:rPr>
        <w:t>调优</w:t>
      </w:r>
      <w:r>
        <w:rPr>
          <w:rFonts w:hint="eastAsia" w:ascii="仿宋" w:hAnsi="仿宋" w:eastAsia="仿宋" w:cs="仿宋"/>
          <w:sz w:val="24"/>
        </w:rPr>
        <w:t>方案。</w:t>
      </w:r>
    </w:p>
    <w:p w14:paraId="0014B1D5">
      <w:pPr>
        <w:numPr>
          <w:ilvl w:val="0"/>
          <w:numId w:val="2"/>
        </w:numPr>
        <w:spacing w:line="400" w:lineRule="exact"/>
        <w:rPr>
          <w:rFonts w:ascii="仿宋" w:hAnsi="仿宋" w:eastAsia="仿宋" w:cs="仿宋"/>
          <w:sz w:val="24"/>
        </w:rPr>
      </w:pPr>
      <w:r>
        <w:rPr>
          <w:rFonts w:hint="eastAsia" w:ascii="仿宋" w:hAnsi="仿宋" w:eastAsia="仿宋" w:cs="仿宋"/>
          <w:sz w:val="24"/>
        </w:rPr>
        <w:t>方案应包括对现有系统的性能运行进行评估，检查和分析潜在的系统瓶颈和可能降低系统性能的因素，提供改善性建议及优化方案，包括内存参数配置、索引优化、分区表的使用、查询读写优化、SQL语句和大表操作优化的建议等。能够针对</w:t>
      </w:r>
      <w:r>
        <w:rPr>
          <w:rFonts w:ascii="仿宋" w:hAnsi="仿宋" w:eastAsia="仿宋" w:cs="仿宋"/>
          <w:sz w:val="24"/>
        </w:rPr>
        <w:t>Oracle数据库、SQLServer数据库、MySql数据库</w:t>
      </w:r>
      <w:r>
        <w:rPr>
          <w:rFonts w:hint="eastAsia" w:ascii="仿宋" w:hAnsi="仿宋" w:eastAsia="仿宋" w:cs="仿宋"/>
          <w:sz w:val="24"/>
        </w:rPr>
        <w:t>提出相应</w:t>
      </w:r>
      <w:r>
        <w:rPr>
          <w:rFonts w:ascii="仿宋" w:hAnsi="仿宋" w:eastAsia="仿宋" w:cs="仿宋"/>
          <w:sz w:val="24"/>
        </w:rPr>
        <w:t>的</w:t>
      </w:r>
      <w:r>
        <w:rPr>
          <w:rFonts w:hint="eastAsia" w:ascii="仿宋" w:hAnsi="仿宋" w:eastAsia="仿宋" w:cs="仿宋"/>
          <w:sz w:val="24"/>
        </w:rPr>
        <w:t>性能评估方案。</w:t>
      </w:r>
    </w:p>
    <w:p w14:paraId="7E84CF49">
      <w:pPr>
        <w:numPr>
          <w:ilvl w:val="0"/>
          <w:numId w:val="2"/>
        </w:numPr>
        <w:spacing w:line="400" w:lineRule="exact"/>
        <w:rPr>
          <w:rFonts w:ascii="仿宋" w:hAnsi="仿宋" w:eastAsia="仿宋" w:cs="仿宋"/>
          <w:sz w:val="24"/>
        </w:rPr>
      </w:pPr>
      <w:r>
        <w:rPr>
          <w:rFonts w:hint="eastAsia" w:ascii="仿宋" w:hAnsi="仿宋" w:eastAsia="仿宋" w:cs="仿宋"/>
          <w:sz w:val="24"/>
        </w:rPr>
        <w:t>服务频次及时限：按需提供，维护期内不限次数。</w:t>
      </w:r>
    </w:p>
    <w:p w14:paraId="4A299C73">
      <w:pPr>
        <w:snapToGrid w:val="0"/>
        <w:spacing w:line="400" w:lineRule="exact"/>
        <w:rPr>
          <w:rFonts w:ascii="仿宋" w:hAnsi="仿宋" w:eastAsia="仿宋" w:cs="仿宋"/>
          <w:sz w:val="24"/>
        </w:rPr>
      </w:pPr>
      <w:r>
        <w:rPr>
          <w:rFonts w:hint="eastAsia" w:ascii="仿宋" w:hAnsi="仿宋" w:eastAsia="仿宋" w:cs="仿宋"/>
          <w:sz w:val="24"/>
        </w:rPr>
        <w:t>3.7数据库运行监控平台</w:t>
      </w:r>
    </w:p>
    <w:p w14:paraId="5E70EED0">
      <w:pPr>
        <w:numPr>
          <w:ilvl w:val="0"/>
          <w:numId w:val="2"/>
        </w:numPr>
        <w:spacing w:line="400" w:lineRule="exact"/>
        <w:rPr>
          <w:rFonts w:ascii="仿宋" w:hAnsi="仿宋" w:eastAsia="仿宋" w:cs="仿宋"/>
          <w:sz w:val="24"/>
        </w:rPr>
      </w:pPr>
      <w:r>
        <w:rPr>
          <w:rFonts w:hint="eastAsia" w:ascii="仿宋" w:hAnsi="仿宋" w:eastAsia="仿宋" w:cs="仿宋"/>
          <w:sz w:val="24"/>
        </w:rPr>
        <w:t>提供</w:t>
      </w:r>
      <w:r>
        <w:rPr>
          <w:rFonts w:ascii="仿宋" w:hAnsi="仿宋" w:eastAsia="仿宋" w:cs="仿宋"/>
          <w:sz w:val="24"/>
        </w:rPr>
        <w:t>一套数据库监控和性能分析软件，用于全院数据库系统的监控，并对数据库产生的</w:t>
      </w:r>
      <w:r>
        <w:rPr>
          <w:rFonts w:hint="eastAsia" w:ascii="仿宋" w:hAnsi="仿宋" w:eastAsia="仿宋" w:cs="仿宋"/>
          <w:sz w:val="24"/>
        </w:rPr>
        <w:t>异常</w:t>
      </w:r>
      <w:r>
        <w:rPr>
          <w:rFonts w:ascii="仿宋" w:hAnsi="仿宋" w:eastAsia="仿宋" w:cs="仿宋"/>
          <w:sz w:val="24"/>
        </w:rPr>
        <w:t>告警进行集中外发</w:t>
      </w:r>
      <w:r>
        <w:rPr>
          <w:rFonts w:hint="eastAsia" w:ascii="仿宋" w:hAnsi="仿宋" w:eastAsia="仿宋" w:cs="仿宋"/>
          <w:sz w:val="24"/>
        </w:rPr>
        <w:t>，并通过院内的短信平台发送给对应的技术人员和</w:t>
      </w:r>
      <w:r>
        <w:rPr>
          <w:rFonts w:ascii="仿宋" w:hAnsi="仿宋" w:eastAsia="仿宋" w:cs="仿宋"/>
          <w:sz w:val="24"/>
        </w:rPr>
        <w:t>院内管理</w:t>
      </w:r>
      <w:r>
        <w:rPr>
          <w:rFonts w:hint="eastAsia" w:ascii="仿宋" w:hAnsi="仿宋" w:eastAsia="仿宋" w:cs="仿宋"/>
          <w:sz w:val="24"/>
        </w:rPr>
        <w:t>人</w:t>
      </w:r>
      <w:r>
        <w:rPr>
          <w:rFonts w:ascii="仿宋" w:hAnsi="仿宋" w:eastAsia="仿宋" w:cs="仿宋"/>
          <w:sz w:val="24"/>
        </w:rPr>
        <w:t>员</w:t>
      </w:r>
      <w:r>
        <w:rPr>
          <w:rFonts w:hint="eastAsia" w:ascii="仿宋" w:hAnsi="仿宋" w:eastAsia="仿宋" w:cs="仿宋"/>
          <w:sz w:val="24"/>
        </w:rPr>
        <w:t>。</w:t>
      </w:r>
    </w:p>
    <w:p w14:paraId="59AC4F10">
      <w:pPr>
        <w:numPr>
          <w:ilvl w:val="0"/>
          <w:numId w:val="2"/>
        </w:numPr>
        <w:spacing w:line="400" w:lineRule="exact"/>
        <w:rPr>
          <w:rFonts w:ascii="仿宋" w:hAnsi="仿宋" w:eastAsia="仿宋" w:cs="仿宋"/>
          <w:sz w:val="24"/>
        </w:rPr>
      </w:pPr>
      <w:r>
        <w:rPr>
          <w:rFonts w:ascii="仿宋" w:hAnsi="仿宋" w:eastAsia="仿宋" w:cs="仿宋"/>
          <w:sz w:val="24"/>
        </w:rPr>
        <w:t>对数据库的日常运行状况进行监控和分析，实现日常运维的自动化巡检功能</w:t>
      </w:r>
      <w:r>
        <w:rPr>
          <w:rFonts w:hint="eastAsia" w:ascii="仿宋" w:hAnsi="仿宋" w:eastAsia="仿宋" w:cs="仿宋"/>
          <w:sz w:val="24"/>
        </w:rPr>
        <w:t>。</w:t>
      </w:r>
    </w:p>
    <w:p w14:paraId="00D3065E">
      <w:pPr>
        <w:numPr>
          <w:ilvl w:val="0"/>
          <w:numId w:val="2"/>
        </w:numPr>
        <w:spacing w:line="400" w:lineRule="exact"/>
        <w:rPr>
          <w:rFonts w:ascii="仿宋" w:hAnsi="仿宋" w:eastAsia="仿宋" w:cs="仿宋"/>
          <w:sz w:val="24"/>
        </w:rPr>
      </w:pPr>
      <w:r>
        <w:rPr>
          <w:rFonts w:hint="eastAsia" w:ascii="仿宋" w:hAnsi="仿宋" w:eastAsia="仿宋" w:cs="仿宋"/>
          <w:sz w:val="24"/>
        </w:rPr>
        <w:t>实现</w:t>
      </w:r>
      <w:r>
        <w:rPr>
          <w:rFonts w:ascii="仿宋" w:hAnsi="仿宋" w:eastAsia="仿宋" w:cs="仿宋"/>
          <w:sz w:val="24"/>
        </w:rPr>
        <w:t>数据库</w:t>
      </w:r>
      <w:r>
        <w:rPr>
          <w:rFonts w:hint="eastAsia" w:ascii="仿宋" w:hAnsi="仿宋" w:eastAsia="仿宋" w:cs="仿宋"/>
          <w:sz w:val="24"/>
        </w:rPr>
        <w:t>系统</w:t>
      </w:r>
      <w:r>
        <w:rPr>
          <w:rFonts w:ascii="仿宋" w:hAnsi="仿宋" w:eastAsia="仿宋" w:cs="仿宋"/>
          <w:sz w:val="24"/>
        </w:rPr>
        <w:t>的大屏监控展示</w:t>
      </w:r>
      <w:r>
        <w:rPr>
          <w:rFonts w:hint="eastAsia" w:ascii="仿宋" w:hAnsi="仿宋" w:eastAsia="仿宋" w:cs="仿宋"/>
          <w:sz w:val="24"/>
        </w:rPr>
        <w:t>。</w:t>
      </w:r>
    </w:p>
    <w:p w14:paraId="70990334">
      <w:pPr>
        <w:numPr>
          <w:ilvl w:val="0"/>
          <w:numId w:val="2"/>
        </w:numPr>
        <w:spacing w:line="400" w:lineRule="exact"/>
        <w:rPr>
          <w:rFonts w:ascii="仿宋" w:hAnsi="仿宋" w:eastAsia="仿宋" w:cs="仿宋"/>
          <w:sz w:val="24"/>
        </w:rPr>
      </w:pPr>
      <w:r>
        <w:rPr>
          <w:rFonts w:hint="eastAsia" w:ascii="仿宋" w:hAnsi="仿宋" w:eastAsia="仿宋" w:cs="仿宋"/>
          <w:sz w:val="24"/>
        </w:rPr>
        <w:t>对</w:t>
      </w:r>
      <w:r>
        <w:rPr>
          <w:rFonts w:ascii="仿宋" w:hAnsi="仿宋" w:eastAsia="仿宋" w:cs="仿宋"/>
          <w:sz w:val="24"/>
        </w:rPr>
        <w:t>监控数据库的支持</w:t>
      </w:r>
      <w:r>
        <w:rPr>
          <w:rFonts w:hint="eastAsia" w:ascii="仿宋" w:hAnsi="仿宋" w:eastAsia="仿宋" w:cs="仿宋"/>
          <w:sz w:val="24"/>
        </w:rPr>
        <w:t>：数据库</w:t>
      </w:r>
      <w:r>
        <w:rPr>
          <w:rFonts w:ascii="仿宋" w:hAnsi="仿宋" w:eastAsia="仿宋" w:cs="仿宋"/>
          <w:sz w:val="24"/>
        </w:rPr>
        <w:t>类型支持</w:t>
      </w:r>
      <w:r>
        <w:rPr>
          <w:rFonts w:hint="eastAsia" w:ascii="仿宋" w:hAnsi="仿宋" w:eastAsia="仿宋" w:cs="仿宋"/>
          <w:sz w:val="24"/>
        </w:rPr>
        <w:t>ORACLE/SQLSERVER/MYSQL</w:t>
      </w:r>
      <w:r>
        <w:rPr>
          <w:rFonts w:ascii="仿宋" w:hAnsi="仿宋" w:eastAsia="仿宋" w:cs="仿宋"/>
          <w:sz w:val="24"/>
        </w:rPr>
        <w:t>/DB2</w:t>
      </w:r>
      <w:r>
        <w:rPr>
          <w:rFonts w:hint="eastAsia" w:ascii="仿宋" w:hAnsi="仿宋" w:eastAsia="仿宋" w:cs="仿宋"/>
          <w:sz w:val="24"/>
        </w:rPr>
        <w:t>的主流</w:t>
      </w:r>
      <w:r>
        <w:rPr>
          <w:rFonts w:ascii="仿宋" w:hAnsi="仿宋" w:eastAsia="仿宋" w:cs="仿宋"/>
          <w:sz w:val="24"/>
        </w:rPr>
        <w:t>版本</w:t>
      </w:r>
      <w:r>
        <w:rPr>
          <w:rFonts w:hint="eastAsia" w:ascii="仿宋" w:hAnsi="仿宋" w:eastAsia="仿宋" w:cs="仿宋"/>
          <w:sz w:val="24"/>
        </w:rPr>
        <w:t>；提供</w:t>
      </w:r>
      <w:r>
        <w:rPr>
          <w:rFonts w:ascii="仿宋" w:hAnsi="仿宋" w:eastAsia="仿宋" w:cs="仿宋"/>
          <w:sz w:val="24"/>
        </w:rPr>
        <w:t>产品功能</w:t>
      </w:r>
      <w:r>
        <w:rPr>
          <w:rFonts w:hint="eastAsia" w:ascii="仿宋" w:hAnsi="仿宋" w:eastAsia="仿宋" w:cs="仿宋"/>
          <w:sz w:val="24"/>
        </w:rPr>
        <w:t>支持</w:t>
      </w:r>
      <w:r>
        <w:rPr>
          <w:rFonts w:ascii="仿宋" w:hAnsi="仿宋" w:eastAsia="仿宋" w:cs="仿宋"/>
          <w:sz w:val="24"/>
        </w:rPr>
        <w:t>的</w:t>
      </w:r>
      <w:r>
        <w:rPr>
          <w:rFonts w:hint="eastAsia" w:ascii="仿宋" w:hAnsi="仿宋" w:eastAsia="仿宋" w:cs="仿宋"/>
          <w:sz w:val="24"/>
        </w:rPr>
        <w:t>承诺说明。</w:t>
      </w:r>
    </w:p>
    <w:p w14:paraId="03F3623F">
      <w:pPr>
        <w:numPr>
          <w:ilvl w:val="0"/>
          <w:numId w:val="2"/>
        </w:numPr>
        <w:spacing w:line="400" w:lineRule="exact"/>
        <w:rPr>
          <w:rFonts w:ascii="仿宋" w:hAnsi="仿宋" w:eastAsia="仿宋" w:cs="仿宋"/>
          <w:sz w:val="24"/>
        </w:rPr>
      </w:pPr>
      <w:r>
        <w:rPr>
          <w:rFonts w:hint="eastAsia" w:ascii="仿宋" w:hAnsi="仿宋" w:eastAsia="仿宋" w:cs="仿宋"/>
          <w:sz w:val="24"/>
        </w:rPr>
        <w:t>告警</w:t>
      </w:r>
      <w:r>
        <w:rPr>
          <w:rFonts w:ascii="仿宋" w:hAnsi="仿宋" w:eastAsia="仿宋" w:cs="仿宋"/>
          <w:sz w:val="24"/>
        </w:rPr>
        <w:t>功能</w:t>
      </w:r>
      <w:r>
        <w:rPr>
          <w:rFonts w:hint="eastAsia" w:ascii="仿宋" w:hAnsi="仿宋" w:eastAsia="仿宋" w:cs="仿宋"/>
          <w:sz w:val="24"/>
        </w:rPr>
        <w:t>：</w:t>
      </w:r>
      <w:r>
        <w:rPr>
          <w:rFonts w:ascii="仿宋" w:hAnsi="仿宋" w:eastAsia="仿宋" w:cs="仿宋"/>
          <w:sz w:val="24"/>
        </w:rPr>
        <w:t>告警集中管理入口，</w:t>
      </w:r>
      <w:r>
        <w:rPr>
          <w:rFonts w:hint="eastAsia" w:ascii="仿宋" w:hAnsi="仿宋" w:eastAsia="仿宋" w:cs="仿宋"/>
          <w:sz w:val="24"/>
        </w:rPr>
        <w:t>告警</w:t>
      </w:r>
      <w:r>
        <w:rPr>
          <w:rFonts w:ascii="仿宋" w:hAnsi="仿宋" w:eastAsia="仿宋" w:cs="仿宋"/>
          <w:sz w:val="24"/>
        </w:rPr>
        <w:t>支持</w:t>
      </w:r>
      <w:r>
        <w:rPr>
          <w:rFonts w:hint="eastAsia" w:ascii="仿宋" w:hAnsi="仿宋" w:eastAsia="仿宋" w:cs="仿宋"/>
          <w:sz w:val="24"/>
        </w:rPr>
        <w:t>语音/短信/邮件/企业微信的</w:t>
      </w:r>
      <w:r>
        <w:rPr>
          <w:rFonts w:ascii="仿宋" w:hAnsi="仿宋" w:eastAsia="仿宋" w:cs="仿宋"/>
          <w:sz w:val="24"/>
        </w:rPr>
        <w:t>通知</w:t>
      </w:r>
      <w:r>
        <w:rPr>
          <w:rFonts w:hint="eastAsia" w:ascii="仿宋" w:hAnsi="仿宋" w:eastAsia="仿宋" w:cs="仿宋"/>
          <w:sz w:val="24"/>
        </w:rPr>
        <w:t>；快速</w:t>
      </w:r>
      <w:r>
        <w:rPr>
          <w:rFonts w:ascii="仿宋" w:hAnsi="仿宋" w:eastAsia="仿宋" w:cs="仿宋"/>
          <w:sz w:val="24"/>
        </w:rPr>
        <w:t>定位关注告警，查看告警详情，</w:t>
      </w:r>
      <w:r>
        <w:rPr>
          <w:rFonts w:hint="eastAsia" w:ascii="仿宋" w:hAnsi="仿宋" w:eastAsia="仿宋" w:cs="仿宋"/>
          <w:sz w:val="24"/>
        </w:rPr>
        <w:t>提供</w:t>
      </w:r>
      <w:r>
        <w:rPr>
          <w:rFonts w:ascii="仿宋" w:hAnsi="仿宋" w:eastAsia="仿宋" w:cs="仿宋"/>
          <w:sz w:val="24"/>
        </w:rPr>
        <w:t>告警</w:t>
      </w:r>
      <w:r>
        <w:rPr>
          <w:rFonts w:hint="eastAsia" w:ascii="仿宋" w:hAnsi="仿宋" w:eastAsia="仿宋" w:cs="仿宋"/>
          <w:sz w:val="24"/>
        </w:rPr>
        <w:t>通知</w:t>
      </w:r>
      <w:r>
        <w:rPr>
          <w:rFonts w:ascii="仿宋" w:hAnsi="仿宋" w:eastAsia="仿宋" w:cs="仿宋"/>
          <w:sz w:val="24"/>
        </w:rPr>
        <w:t>多方式支持的截图和告警下钻功能截图</w:t>
      </w:r>
      <w:r>
        <w:rPr>
          <w:rFonts w:hint="eastAsia" w:ascii="仿宋" w:hAnsi="仿宋" w:eastAsia="仿宋" w:cs="仿宋"/>
          <w:sz w:val="24"/>
        </w:rPr>
        <w:t>。</w:t>
      </w:r>
    </w:p>
    <w:p w14:paraId="7D37F2CF">
      <w:pPr>
        <w:numPr>
          <w:ilvl w:val="0"/>
          <w:numId w:val="2"/>
        </w:numPr>
        <w:spacing w:line="400" w:lineRule="exact"/>
        <w:rPr>
          <w:rFonts w:ascii="仿宋" w:hAnsi="仿宋" w:eastAsia="仿宋" w:cs="仿宋"/>
          <w:sz w:val="24"/>
        </w:rPr>
      </w:pPr>
      <w:r>
        <w:rPr>
          <w:rFonts w:hint="eastAsia" w:ascii="仿宋" w:hAnsi="仿宋" w:eastAsia="仿宋" w:cs="仿宋"/>
          <w:sz w:val="24"/>
        </w:rPr>
        <w:t>智能</w:t>
      </w:r>
      <w:r>
        <w:rPr>
          <w:rFonts w:ascii="仿宋" w:hAnsi="仿宋" w:eastAsia="仿宋" w:cs="仿宋"/>
          <w:sz w:val="24"/>
        </w:rPr>
        <w:t>巡检功能</w:t>
      </w:r>
      <w:r>
        <w:rPr>
          <w:rFonts w:hint="eastAsia" w:ascii="仿宋" w:hAnsi="仿宋" w:eastAsia="仿宋" w:cs="仿宋"/>
          <w:sz w:val="24"/>
        </w:rPr>
        <w:t>：数据库的操作系统参数、数据库版本、基本参数、基础状态、对象检查、用户权限检查、容量管理、数据备份、数据同步、集群状态等10项的巡检功能，巡检报告的下载和编辑功能，提供</w:t>
      </w:r>
      <w:r>
        <w:rPr>
          <w:rFonts w:ascii="仿宋" w:hAnsi="仿宋" w:eastAsia="仿宋" w:cs="仿宋"/>
          <w:sz w:val="24"/>
        </w:rPr>
        <w:t>巡检报告截图</w:t>
      </w:r>
      <w:r>
        <w:rPr>
          <w:rFonts w:hint="eastAsia" w:ascii="仿宋" w:hAnsi="仿宋" w:eastAsia="仿宋" w:cs="仿宋"/>
          <w:sz w:val="24"/>
        </w:rPr>
        <w:t>。</w:t>
      </w:r>
    </w:p>
    <w:p w14:paraId="15F2E840">
      <w:pPr>
        <w:numPr>
          <w:ilvl w:val="0"/>
          <w:numId w:val="2"/>
        </w:numPr>
        <w:spacing w:line="400" w:lineRule="exact"/>
        <w:rPr>
          <w:rFonts w:ascii="仿宋" w:hAnsi="仿宋" w:eastAsia="仿宋" w:cs="仿宋"/>
          <w:sz w:val="24"/>
        </w:rPr>
      </w:pPr>
      <w:r>
        <w:rPr>
          <w:rFonts w:hint="eastAsia" w:ascii="仿宋" w:hAnsi="仿宋" w:eastAsia="仿宋" w:cs="仿宋"/>
          <w:sz w:val="24"/>
        </w:rPr>
        <w:t>性能</w:t>
      </w:r>
      <w:r>
        <w:rPr>
          <w:rFonts w:ascii="仿宋" w:hAnsi="仿宋" w:eastAsia="仿宋" w:cs="仿宋"/>
          <w:sz w:val="24"/>
        </w:rPr>
        <w:t>监控</w:t>
      </w:r>
      <w:r>
        <w:rPr>
          <w:rFonts w:hint="eastAsia" w:ascii="仿宋" w:hAnsi="仿宋" w:eastAsia="仿宋" w:cs="仿宋"/>
          <w:sz w:val="24"/>
        </w:rPr>
        <w:t>：预定义常见监控指标、支持自定义监控指标配置、自定义采集任务、监控数据的量化展示并形成健康风险视图、性能下钻功能、监控数据的大屏展示。</w:t>
      </w:r>
      <w:r>
        <w:rPr>
          <w:rFonts w:ascii="仿宋" w:hAnsi="仿宋" w:eastAsia="仿宋" w:cs="仿宋"/>
          <w:sz w:val="24"/>
        </w:rPr>
        <w:t>提供</w:t>
      </w:r>
      <w:r>
        <w:rPr>
          <w:rFonts w:hint="eastAsia" w:ascii="仿宋" w:hAnsi="仿宋" w:eastAsia="仿宋" w:cs="仿宋"/>
          <w:sz w:val="24"/>
        </w:rPr>
        <w:t>监控</w:t>
      </w:r>
      <w:r>
        <w:rPr>
          <w:rFonts w:ascii="仿宋" w:hAnsi="仿宋" w:eastAsia="仿宋" w:cs="仿宋"/>
          <w:sz w:val="24"/>
        </w:rPr>
        <w:t>指标自定义功能截图、性能下钻功能截图、健康风险</w:t>
      </w:r>
      <w:r>
        <w:rPr>
          <w:rFonts w:hint="eastAsia" w:ascii="仿宋" w:hAnsi="仿宋" w:eastAsia="仿宋" w:cs="仿宋"/>
          <w:sz w:val="24"/>
        </w:rPr>
        <w:t>视图</w:t>
      </w:r>
      <w:r>
        <w:rPr>
          <w:rFonts w:ascii="仿宋" w:hAnsi="仿宋" w:eastAsia="仿宋" w:cs="仿宋"/>
          <w:sz w:val="24"/>
        </w:rPr>
        <w:t>截图、大屏展示截图</w:t>
      </w:r>
      <w:r>
        <w:rPr>
          <w:rFonts w:hint="eastAsia" w:ascii="仿宋" w:hAnsi="仿宋" w:eastAsia="仿宋" w:cs="仿宋"/>
          <w:sz w:val="24"/>
        </w:rPr>
        <w:t>。</w:t>
      </w:r>
    </w:p>
    <w:p w14:paraId="0F37DA27">
      <w:pPr>
        <w:numPr>
          <w:ilvl w:val="0"/>
          <w:numId w:val="2"/>
        </w:numPr>
        <w:spacing w:line="400" w:lineRule="exact"/>
        <w:rPr>
          <w:rFonts w:ascii="仿宋" w:hAnsi="仿宋" w:eastAsia="仿宋" w:cs="仿宋"/>
          <w:sz w:val="24"/>
        </w:rPr>
      </w:pPr>
      <w:r>
        <w:rPr>
          <w:rFonts w:hint="eastAsia" w:ascii="仿宋" w:hAnsi="仿宋" w:eastAsia="仿宋" w:cs="仿宋"/>
          <w:sz w:val="24"/>
        </w:rPr>
        <w:t>服务频次及时限：合同签定</w:t>
      </w:r>
      <w:r>
        <w:rPr>
          <w:rFonts w:ascii="仿宋" w:hAnsi="仿宋" w:eastAsia="仿宋" w:cs="仿宋"/>
          <w:sz w:val="24"/>
        </w:rPr>
        <w:t>后一个月内安装</w:t>
      </w:r>
      <w:r>
        <w:rPr>
          <w:rFonts w:hint="eastAsia" w:ascii="仿宋" w:hAnsi="仿宋" w:eastAsia="仿宋" w:cs="仿宋"/>
          <w:sz w:val="24"/>
        </w:rPr>
        <w:t>并</w:t>
      </w:r>
      <w:r>
        <w:rPr>
          <w:rFonts w:ascii="仿宋" w:hAnsi="仿宋" w:eastAsia="仿宋" w:cs="仿宋"/>
          <w:sz w:val="24"/>
        </w:rPr>
        <w:t>交付使用</w:t>
      </w:r>
      <w:r>
        <w:rPr>
          <w:rFonts w:hint="eastAsia" w:ascii="仿宋" w:hAnsi="仿宋" w:eastAsia="仿宋" w:cs="仿宋"/>
          <w:sz w:val="24"/>
        </w:rPr>
        <w:t>。</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9"/>
    <w:bookmarkEnd w:id="52"/>
    <w:bookmarkEnd w:id="53"/>
    <w:p w14:paraId="3BA8A161">
      <w:pPr>
        <w:snapToGrid w:val="0"/>
        <w:spacing w:line="400" w:lineRule="exact"/>
        <w:rPr>
          <w:rFonts w:ascii="仿宋" w:hAnsi="仿宋" w:eastAsia="仿宋" w:cs="仿宋"/>
          <w:sz w:val="24"/>
        </w:rPr>
      </w:pPr>
      <w:r>
        <w:rPr>
          <w:rFonts w:hint="eastAsia" w:ascii="仿宋" w:hAnsi="仿宋" w:eastAsia="仿宋" w:cs="仿宋"/>
          <w:sz w:val="24"/>
        </w:rPr>
        <w:t>4、服务团队要求</w:t>
      </w:r>
    </w:p>
    <w:p w14:paraId="3AB4262A">
      <w:pPr>
        <w:snapToGrid w:val="0"/>
        <w:spacing w:line="400" w:lineRule="exact"/>
        <w:rPr>
          <w:rFonts w:ascii="仿宋" w:hAnsi="仿宋" w:eastAsia="仿宋" w:cs="仿宋"/>
          <w:sz w:val="24"/>
        </w:rPr>
      </w:pPr>
      <w:r>
        <w:rPr>
          <w:rFonts w:hint="eastAsia" w:ascii="仿宋" w:hAnsi="仿宋" w:eastAsia="仿宋" w:cs="仿宋"/>
          <w:sz w:val="24"/>
        </w:rPr>
        <w:t>4.1具有丰富的数据库经验</w:t>
      </w:r>
    </w:p>
    <w:p w14:paraId="454FF8EE">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具有强有力的远程支持能力以快速解决问题。具有丰富的数据库运行维护支持经验和性能优化经验，特别对于Oracle RAC具有丰富的运行维护支持经验和性能优化经验。具有丰富的重大故障和灾难性故障处理经验。具有丰富的数据库安全管理经验。</w:t>
      </w:r>
    </w:p>
    <w:p w14:paraId="499453BA">
      <w:pPr>
        <w:snapToGrid w:val="0"/>
        <w:spacing w:line="400" w:lineRule="exact"/>
        <w:rPr>
          <w:rFonts w:ascii="仿宋" w:hAnsi="仿宋" w:eastAsia="仿宋" w:cs="仿宋"/>
          <w:sz w:val="24"/>
        </w:rPr>
      </w:pPr>
      <w:r>
        <w:rPr>
          <w:rFonts w:hint="eastAsia" w:ascii="仿宋" w:hAnsi="仿宋" w:eastAsia="仿宋" w:cs="仿宋"/>
          <w:sz w:val="24"/>
        </w:rPr>
        <w:t>4.2具有丰富的主机操作系统维护经验</w:t>
      </w:r>
    </w:p>
    <w:p w14:paraId="73B7D29E">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 xml:space="preserve">医院核心系统架构在LINUX上，服务团队需要具有丰富的主机操作系统知识，更好的保障数据库的稳定运行。  </w:t>
      </w:r>
    </w:p>
    <w:p w14:paraId="3362CD0F">
      <w:pPr>
        <w:snapToGrid w:val="0"/>
        <w:spacing w:line="400" w:lineRule="exact"/>
        <w:rPr>
          <w:rFonts w:ascii="仿宋" w:hAnsi="仿宋" w:eastAsia="仿宋" w:cs="仿宋"/>
          <w:sz w:val="24"/>
        </w:rPr>
      </w:pPr>
      <w:r>
        <w:rPr>
          <w:rFonts w:hint="eastAsia" w:ascii="仿宋" w:hAnsi="仿宋" w:eastAsia="仿宋" w:cs="仿宋"/>
          <w:sz w:val="24"/>
        </w:rPr>
        <w:t>5、其他要求</w:t>
      </w:r>
    </w:p>
    <w:p w14:paraId="625444DF">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5.1节假日保障服务：在每次法定长假前提供系统健康检查服务，乙方在长假期间提供响应的7*24小时值班人员及联系电话，根据客户的实际、客观需要，提供假日现场服务。</w:t>
      </w:r>
    </w:p>
    <w:p w14:paraId="6985D3CF">
      <w:pPr>
        <w:spacing w:line="4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125380"/>
      <w:docPartObj>
        <w:docPartGallery w:val="AutoText"/>
      </w:docPartObj>
    </w:sdtPr>
    <w:sdtContent>
      <w:sdt>
        <w:sdtPr>
          <w:id w:val="1728636285"/>
          <w:docPartObj>
            <w:docPartGallery w:val="AutoText"/>
          </w:docPartObj>
        </w:sdtPr>
        <w:sdtContent>
          <w:p w14:paraId="2790C7E7">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17CB0DE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F5106"/>
    <w:multiLevelType w:val="multilevel"/>
    <w:tmpl w:val="2E3F5106"/>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866820"/>
    <w:multiLevelType w:val="multilevel"/>
    <w:tmpl w:val="4186682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8F"/>
    <w:rsid w:val="00000457"/>
    <w:rsid w:val="000049A7"/>
    <w:rsid w:val="00004F5F"/>
    <w:rsid w:val="0001569B"/>
    <w:rsid w:val="00044875"/>
    <w:rsid w:val="000A73FD"/>
    <w:rsid w:val="000B2268"/>
    <w:rsid w:val="000B78A9"/>
    <w:rsid w:val="000D2BA7"/>
    <w:rsid w:val="001377F2"/>
    <w:rsid w:val="001970D6"/>
    <w:rsid w:val="001A457E"/>
    <w:rsid w:val="001F79AD"/>
    <w:rsid w:val="002460EE"/>
    <w:rsid w:val="00250FFB"/>
    <w:rsid w:val="00252533"/>
    <w:rsid w:val="002D7328"/>
    <w:rsid w:val="002D7BF8"/>
    <w:rsid w:val="00321A41"/>
    <w:rsid w:val="003637B1"/>
    <w:rsid w:val="00370A38"/>
    <w:rsid w:val="00373F38"/>
    <w:rsid w:val="003E68F0"/>
    <w:rsid w:val="003E6FAE"/>
    <w:rsid w:val="004143B7"/>
    <w:rsid w:val="00460093"/>
    <w:rsid w:val="004F45C9"/>
    <w:rsid w:val="004F49A6"/>
    <w:rsid w:val="00530696"/>
    <w:rsid w:val="00543B8F"/>
    <w:rsid w:val="00552D61"/>
    <w:rsid w:val="005A6358"/>
    <w:rsid w:val="005C6578"/>
    <w:rsid w:val="005F1A92"/>
    <w:rsid w:val="00676F57"/>
    <w:rsid w:val="006A600C"/>
    <w:rsid w:val="006F2B1D"/>
    <w:rsid w:val="007052A9"/>
    <w:rsid w:val="008654B6"/>
    <w:rsid w:val="008C6E28"/>
    <w:rsid w:val="008D6FF5"/>
    <w:rsid w:val="008F1A6E"/>
    <w:rsid w:val="009737AB"/>
    <w:rsid w:val="009D11C6"/>
    <w:rsid w:val="00A05A08"/>
    <w:rsid w:val="00A42AB7"/>
    <w:rsid w:val="00A75960"/>
    <w:rsid w:val="00A8234E"/>
    <w:rsid w:val="00AA6437"/>
    <w:rsid w:val="00AB5459"/>
    <w:rsid w:val="00AC3F8E"/>
    <w:rsid w:val="00B0393C"/>
    <w:rsid w:val="00B5573E"/>
    <w:rsid w:val="00B67285"/>
    <w:rsid w:val="00BB2F23"/>
    <w:rsid w:val="00BB6E5B"/>
    <w:rsid w:val="00BB7950"/>
    <w:rsid w:val="00BD1004"/>
    <w:rsid w:val="00BD3BCD"/>
    <w:rsid w:val="00C1378A"/>
    <w:rsid w:val="00C432C5"/>
    <w:rsid w:val="00C82204"/>
    <w:rsid w:val="00D3174B"/>
    <w:rsid w:val="00D40F28"/>
    <w:rsid w:val="00D46703"/>
    <w:rsid w:val="00D51430"/>
    <w:rsid w:val="00D6476E"/>
    <w:rsid w:val="00D85654"/>
    <w:rsid w:val="00DD78B3"/>
    <w:rsid w:val="00DD78C5"/>
    <w:rsid w:val="00DD7CAA"/>
    <w:rsid w:val="00E30575"/>
    <w:rsid w:val="00E423B8"/>
    <w:rsid w:val="00E72DEE"/>
    <w:rsid w:val="00EB43DF"/>
    <w:rsid w:val="00F10972"/>
    <w:rsid w:val="00F54EF8"/>
    <w:rsid w:val="00FE4326"/>
    <w:rsid w:val="72112805"/>
    <w:rsid w:val="7A8D2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2"/>
    <w:qFormat/>
    <w:uiPriority w:val="0"/>
    <w:pPr>
      <w:keepNext/>
      <w:keepLines/>
      <w:spacing w:beforeLines="50" w:afterLines="50" w:line="360" w:lineRule="auto"/>
      <w:outlineLvl w:val="3"/>
    </w:pPr>
    <w:rPr>
      <w:b/>
      <w:sz w:val="28"/>
      <w:szCs w:val="2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9"/>
    <w:unhideWhenUsed/>
    <w:uiPriority w:val="99"/>
    <w:pPr>
      <w:ind w:firstLine="420" w:firstLineChars="100"/>
    </w:pPr>
  </w:style>
  <w:style w:type="paragraph" w:styleId="3">
    <w:name w:val="Body Text"/>
    <w:basedOn w:val="1"/>
    <w:link w:val="18"/>
    <w:semiHidden/>
    <w:unhideWhenUsed/>
    <w:uiPriority w:val="99"/>
    <w:pPr>
      <w:spacing w:after="120"/>
    </w:pPr>
  </w:style>
  <w:style w:type="paragraph" w:styleId="7">
    <w:name w:val="footer"/>
    <w:basedOn w:val="1"/>
    <w:link w:val="25"/>
    <w:unhideWhenUsed/>
    <w:uiPriority w:val="99"/>
    <w:pPr>
      <w:tabs>
        <w:tab w:val="center" w:pos="4153"/>
        <w:tab w:val="right" w:pos="8306"/>
      </w:tabs>
      <w:snapToGrid w:val="0"/>
      <w:jc w:val="left"/>
    </w:pPr>
    <w:rPr>
      <w:sz w:val="18"/>
      <w:szCs w:val="18"/>
    </w:rPr>
  </w:style>
  <w:style w:type="paragraph" w:styleId="8">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4 Char"/>
    <w:basedOn w:val="11"/>
    <w:link w:val="6"/>
    <w:uiPriority w:val="0"/>
    <w:rPr>
      <w:b/>
      <w:sz w:val="28"/>
      <w:szCs w:val="20"/>
    </w:rPr>
  </w:style>
  <w:style w:type="character" w:customStyle="1" w:styleId="13">
    <w:name w:val="font01"/>
    <w:basedOn w:val="11"/>
    <w:qFormat/>
    <w:uiPriority w:val="0"/>
    <w:rPr>
      <w:rFonts w:hint="eastAsia" w:ascii="宋体" w:hAnsi="宋体" w:eastAsia="宋体" w:cs="宋体"/>
      <w:b/>
      <w:bCs/>
      <w:color w:val="000000"/>
      <w:sz w:val="52"/>
      <w:szCs w:val="52"/>
      <w:u w:val="none"/>
    </w:rPr>
  </w:style>
  <w:style w:type="character" w:customStyle="1" w:styleId="14">
    <w:name w:val="font51"/>
    <w:basedOn w:val="11"/>
    <w:qFormat/>
    <w:uiPriority w:val="0"/>
    <w:rPr>
      <w:rFonts w:hint="eastAsia" w:ascii="宋体" w:hAnsi="宋体" w:eastAsia="宋体" w:cs="宋体"/>
      <w:b/>
      <w:bCs/>
      <w:color w:val="000000"/>
      <w:sz w:val="44"/>
      <w:szCs w:val="44"/>
      <w:u w:val="none"/>
    </w:rPr>
  </w:style>
  <w:style w:type="character" w:customStyle="1" w:styleId="15">
    <w:name w:val="font61"/>
    <w:basedOn w:val="11"/>
    <w:qFormat/>
    <w:uiPriority w:val="0"/>
    <w:rPr>
      <w:rFonts w:hint="eastAsia" w:ascii="宋体" w:hAnsi="宋体" w:eastAsia="宋体" w:cs="宋体"/>
      <w:b/>
      <w:bCs/>
      <w:color w:val="000000"/>
      <w:sz w:val="24"/>
      <w:szCs w:val="24"/>
      <w:u w:val="none"/>
    </w:rPr>
  </w:style>
  <w:style w:type="character" w:customStyle="1" w:styleId="16">
    <w:name w:val="font41"/>
    <w:basedOn w:val="11"/>
    <w:qFormat/>
    <w:uiPriority w:val="0"/>
    <w:rPr>
      <w:rFonts w:ascii="Calibri" w:hAnsi="Calibri" w:cs="Calibri"/>
      <w:color w:val="000000"/>
      <w:sz w:val="28"/>
      <w:szCs w:val="28"/>
      <w:u w:val="none"/>
    </w:rPr>
  </w:style>
  <w:style w:type="character" w:customStyle="1" w:styleId="17">
    <w:name w:val="font81"/>
    <w:basedOn w:val="11"/>
    <w:qFormat/>
    <w:uiPriority w:val="0"/>
    <w:rPr>
      <w:rFonts w:hint="eastAsia" w:ascii="宋体" w:hAnsi="宋体" w:eastAsia="宋体" w:cs="宋体"/>
      <w:color w:val="000000"/>
      <w:sz w:val="28"/>
      <w:szCs w:val="28"/>
      <w:u w:val="none"/>
    </w:rPr>
  </w:style>
  <w:style w:type="character" w:customStyle="1" w:styleId="18">
    <w:name w:val="正文文本 Char"/>
    <w:basedOn w:val="11"/>
    <w:link w:val="3"/>
    <w:semiHidden/>
    <w:uiPriority w:val="99"/>
    <w:rPr>
      <w:szCs w:val="24"/>
    </w:rPr>
  </w:style>
  <w:style w:type="character" w:customStyle="1" w:styleId="19">
    <w:name w:val="正文首行缩进 Char"/>
    <w:basedOn w:val="18"/>
    <w:link w:val="2"/>
    <w:uiPriority w:val="99"/>
    <w:rPr>
      <w:szCs w:val="24"/>
    </w:rPr>
  </w:style>
  <w:style w:type="paragraph" w:styleId="20">
    <w:name w:val="List Paragraph"/>
    <w:basedOn w:val="1"/>
    <w:qFormat/>
    <w:uiPriority w:val="34"/>
    <w:pPr>
      <w:ind w:firstLine="420" w:firstLineChars="200"/>
    </w:pPr>
    <w:rPr>
      <w:rFonts w:ascii="Times New Roman" w:hAnsi="Times New Roman" w:eastAsia="宋体" w:cs="Times New Roman"/>
    </w:rPr>
  </w:style>
  <w:style w:type="character" w:customStyle="1" w:styleId="21">
    <w:name w:val="标题 2 Char"/>
    <w:basedOn w:val="11"/>
    <w:link w:val="4"/>
    <w:semiHidden/>
    <w:uiPriority w:val="9"/>
    <w:rPr>
      <w:rFonts w:asciiTheme="majorHAnsi" w:hAnsiTheme="majorHAnsi" w:eastAsiaTheme="majorEastAsia" w:cstheme="majorBidi"/>
      <w:b/>
      <w:bCs/>
      <w:sz w:val="32"/>
      <w:szCs w:val="32"/>
    </w:rPr>
  </w:style>
  <w:style w:type="character" w:customStyle="1" w:styleId="22">
    <w:name w:val="标题 3 Char"/>
    <w:basedOn w:val="11"/>
    <w:link w:val="5"/>
    <w:semiHidden/>
    <w:uiPriority w:val="9"/>
    <w:rPr>
      <w:b/>
      <w:bCs/>
      <w:sz w:val="32"/>
      <w:szCs w:val="32"/>
    </w:rPr>
  </w:style>
  <w:style w:type="paragraph" w:customStyle="1" w:styleId="23">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24">
    <w:name w:val="页眉 Char"/>
    <w:basedOn w:val="11"/>
    <w:link w:val="8"/>
    <w:uiPriority w:val="99"/>
    <w:rPr>
      <w:sz w:val="18"/>
      <w:szCs w:val="18"/>
    </w:rPr>
  </w:style>
  <w:style w:type="character" w:customStyle="1" w:styleId="25">
    <w:name w:val="页脚 Char"/>
    <w:basedOn w:val="11"/>
    <w:link w:val="7"/>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xmww</Company>
  <Pages>4</Pages>
  <Words>2932</Words>
  <Characters>3184</Characters>
  <Lines>23</Lines>
  <Paragraphs>6</Paragraphs>
  <TotalTime>254</TotalTime>
  <ScaleCrop>false</ScaleCrop>
  <LinksUpToDate>false</LinksUpToDate>
  <CharactersWithSpaces>3190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2022-09-02T07:36:00Z</dcterms:created>
  <dc:creator>Microsoft 帐户</dc:creator>
  <cp:lastModifiedBy>王伟毅</cp:lastModifiedBy>
  <cp:lastPrinted>2023-10-11T06:41:00Z</cp:lastPrinted>
  <dcterms:modified xsi:type="dcterms:W3CDTF">2025-12-01T08:50:27Z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eyJoZGlkIjoiZDhkODNjNjZjMzVjYjgzNTY1YzUzM2Q3YmVkOGEyNGEiLCJ1c2VySWQiOiI1MjY5MTk5NjkifQ==</vt:lpwstr>
  </property>
  <property fmtid="{D5CDD505-2E9C-101B-9397-08002B2CF9AE}" pid="3" name="KSOProductBuildVer">
    <vt:lpwstr>2052-12.1.0.23542</vt:lpwstr>
  </property>
  <property fmtid="{D5CDD505-2E9C-101B-9397-08002B2CF9AE}" pid="4" name="ICV">
    <vt:lpwstr>9267BB64BF83457F831453C906EE61A5_12</vt:lpwstr>
  </property>
</Properties>
</file>