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w:t>
      </w:r>
      <w:r>
        <w:rPr>
          <w:rFonts w:hint="eastAsia" w:ascii="仿宋" w:hAnsi="仿宋" w:eastAsia="仿宋" w:cs="Algerian"/>
          <w:b/>
          <w:bCs/>
          <w:kern w:val="0"/>
          <w:sz w:val="28"/>
          <w:szCs w:val="28"/>
          <w:lang w:eastAsia="zh-CN"/>
        </w:rPr>
        <w:t>信息部</w:t>
      </w:r>
      <w:r>
        <w:rPr>
          <w:rFonts w:hint="eastAsia" w:ascii="仿宋" w:hAnsi="仿宋" w:eastAsia="仿宋" w:cs="Algerian"/>
          <w:b/>
          <w:bCs/>
          <w:kern w:val="0"/>
          <w:sz w:val="28"/>
          <w:szCs w:val="28"/>
        </w:rPr>
        <w:t>采购前期调研公告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6</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7</w:t>
      </w:r>
      <w:r>
        <w:rPr>
          <w:rFonts w:hint="eastAsia" w:ascii="仿宋" w:hAnsi="仿宋" w:eastAsia="仿宋" w:cs="Algerian"/>
          <w:b/>
          <w:bCs/>
          <w:kern w:val="0"/>
          <w:sz w:val="28"/>
          <w:szCs w:val="28"/>
        </w:rPr>
        <w:t>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610" w:type="dxa"/>
        <w:jc w:val="center"/>
        <w:tblLayout w:type="autofit"/>
        <w:tblCellMar>
          <w:top w:w="0" w:type="dxa"/>
          <w:left w:w="0" w:type="dxa"/>
          <w:bottom w:w="0" w:type="dxa"/>
          <w:right w:w="0" w:type="dxa"/>
        </w:tblCellMar>
      </w:tblPr>
      <w:tblGrid>
        <w:gridCol w:w="548"/>
        <w:gridCol w:w="1437"/>
        <w:gridCol w:w="992"/>
        <w:gridCol w:w="5633"/>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color="000000"/>
              </w:rPr>
              <w:t>序号</w:t>
            </w:r>
          </w:p>
        </w:tc>
        <w:tc>
          <w:tcPr>
            <w:tcW w:w="143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color="000000"/>
              </w:rPr>
              <w:t>项目名称</w:t>
            </w:r>
          </w:p>
        </w:tc>
        <w:tc>
          <w:tcPr>
            <w:tcW w:w="99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222D485">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color="000000"/>
              </w:rPr>
              <w:t>预算价</w:t>
            </w:r>
          </w:p>
        </w:tc>
        <w:tc>
          <w:tcPr>
            <w:tcW w:w="563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color="000000"/>
              </w:rPr>
              <w:t>项目简介</w:t>
            </w:r>
          </w:p>
        </w:tc>
      </w:tr>
      <w:tr w14:paraId="0A6EFB8C">
        <w:tblPrEx>
          <w:tblCellMar>
            <w:top w:w="0" w:type="dxa"/>
            <w:left w:w="0" w:type="dxa"/>
            <w:bottom w:w="0" w:type="dxa"/>
            <w:right w:w="0" w:type="dxa"/>
          </w:tblCellMar>
        </w:tblPrEx>
        <w:trPr>
          <w:trHeight w:val="950"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67C1010">
            <w:pPr>
              <w:jc w:val="center"/>
              <w:rPr>
                <w:rFonts w:hint="default" w:ascii="仿宋" w:hAnsi="仿宋" w:eastAsia="仿宋" w:cs="Algerian"/>
                <w:color w:val="auto"/>
                <w:kern w:val="0"/>
                <w:sz w:val="24"/>
                <w:szCs w:val="24"/>
                <w:highlight w:val="none"/>
                <w:lang w:val="en-US" w:eastAsia="zh-CN"/>
              </w:rPr>
            </w:pPr>
            <w:r>
              <w:rPr>
                <w:rFonts w:hint="eastAsia" w:ascii="仿宋" w:hAnsi="仿宋" w:eastAsia="仿宋" w:cs="Algerian"/>
                <w:color w:val="auto"/>
                <w:kern w:val="0"/>
                <w:sz w:val="24"/>
                <w:szCs w:val="24"/>
                <w:highlight w:val="none"/>
                <w:lang w:val="en-US" w:eastAsia="zh-CN"/>
              </w:rPr>
              <w:t>1</w:t>
            </w:r>
          </w:p>
        </w:tc>
        <w:tc>
          <w:tcPr>
            <w:tcW w:w="143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288433E">
            <w:pPr>
              <w:rPr>
                <w:rFonts w:hint="default" w:ascii="仿宋" w:hAnsi="仿宋" w:eastAsia="仿宋" w:cs="LetsDoIt"/>
                <w:color w:val="auto"/>
                <w:kern w:val="0"/>
                <w:sz w:val="24"/>
                <w:szCs w:val="24"/>
                <w:highlight w:val="none"/>
                <w:lang w:val="en-US" w:eastAsia="zh-CN"/>
              </w:rPr>
            </w:pPr>
            <w:r>
              <w:rPr>
                <w:rFonts w:hint="default" w:ascii="仿宋" w:hAnsi="仿宋" w:eastAsia="仿宋" w:cs="LetsDoIt"/>
                <w:color w:val="auto"/>
                <w:kern w:val="0"/>
                <w:sz w:val="24"/>
                <w:szCs w:val="24"/>
                <w:highlight w:val="none"/>
                <w:lang w:val="en-US" w:eastAsia="zh-CN"/>
              </w:rPr>
              <w:t>血透智能管理系统</w:t>
            </w:r>
          </w:p>
        </w:tc>
        <w:tc>
          <w:tcPr>
            <w:tcW w:w="99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D919B0D">
            <w:pPr>
              <w:widowControl/>
              <w:jc w:val="center"/>
              <w:rPr>
                <w:rFonts w:hint="default" w:ascii="仿宋" w:hAnsi="仿宋" w:eastAsia="仿宋" w:cs="Helvetica"/>
                <w:color w:val="auto"/>
                <w:kern w:val="0"/>
                <w:sz w:val="24"/>
                <w:szCs w:val="24"/>
                <w:highlight w:val="none"/>
                <w:lang w:val="en-US" w:eastAsia="zh-CN"/>
              </w:rPr>
            </w:pPr>
            <w:r>
              <w:rPr>
                <w:rFonts w:hint="eastAsia" w:ascii="仿宋" w:hAnsi="仿宋" w:eastAsia="仿宋" w:cs="Helvetica"/>
                <w:color w:val="auto"/>
                <w:kern w:val="0"/>
                <w:sz w:val="24"/>
                <w:szCs w:val="24"/>
                <w:highlight w:val="none"/>
                <w:lang w:val="en-US" w:eastAsia="zh-CN"/>
              </w:rPr>
              <w:t>80万元</w:t>
            </w:r>
          </w:p>
        </w:tc>
        <w:tc>
          <w:tcPr>
            <w:tcW w:w="563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3F4BBE7">
            <w:pPr>
              <w:widowControl/>
              <w:numPr>
                <w:ilvl w:val="-1"/>
                <w:numId w:val="0"/>
              </w:numPr>
              <w:ind w:left="0" w:leftChars="0" w:firstLine="480" w:firstLineChars="20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本次项目采购:血透智能管理软件系统+全套配套硬件设备。要求:软硬件深度适配、一体化联动，满足50张透析床位应用配置，实现在线作业、数据实时采集、全程智能监管、质控自动统计、物资设备统筹管理等需求；同时要求与医院HIS、LIS、EMR等院内信息系统互联互通，实现数据共享、业务协同，提升透析中心整体工作效率与诊疗质控水平。其中配套硬件包含且不限于移动终端、数据采集终端、轮椅体重秤等。</w:t>
            </w:r>
          </w:p>
          <w:p w14:paraId="513EB967">
            <w:pPr>
              <w:widowControl/>
              <w:numPr>
                <w:ilvl w:val="-1"/>
                <w:numId w:val="0"/>
              </w:numPr>
              <w:ind w:left="0" w:leftChars="0" w:firstLine="480" w:firstLineChars="20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项目所需国产数据库、国产操作系统、国产中间件按系统建设要求提供。</w:t>
            </w:r>
          </w:p>
        </w:tc>
      </w:tr>
      <w:tr w14:paraId="3CC27BE8">
        <w:tblPrEx>
          <w:tblCellMar>
            <w:top w:w="0" w:type="dxa"/>
            <w:left w:w="0" w:type="dxa"/>
            <w:bottom w:w="0" w:type="dxa"/>
            <w:right w:w="0" w:type="dxa"/>
          </w:tblCellMar>
        </w:tblPrEx>
        <w:trPr>
          <w:trHeight w:val="90"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675484A">
            <w:pPr>
              <w:jc w:val="center"/>
              <w:rPr>
                <w:rFonts w:hint="default" w:ascii="仿宋" w:hAnsi="仿宋" w:eastAsia="仿宋" w:cs="Algerian"/>
                <w:color w:val="auto"/>
                <w:kern w:val="0"/>
                <w:sz w:val="24"/>
                <w:szCs w:val="24"/>
                <w:highlight w:val="none"/>
                <w:lang w:val="en-US" w:eastAsia="zh-CN"/>
              </w:rPr>
            </w:pPr>
            <w:r>
              <w:rPr>
                <w:rFonts w:hint="eastAsia" w:ascii="仿宋" w:hAnsi="仿宋" w:eastAsia="仿宋" w:cs="Algerian"/>
                <w:color w:val="auto"/>
                <w:kern w:val="0"/>
                <w:sz w:val="24"/>
                <w:szCs w:val="24"/>
                <w:highlight w:val="none"/>
                <w:lang w:val="en-US" w:eastAsia="zh-CN"/>
              </w:rPr>
              <w:t>2</w:t>
            </w:r>
          </w:p>
        </w:tc>
        <w:tc>
          <w:tcPr>
            <w:tcW w:w="143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D4E12CC">
            <w:pPr>
              <w:rPr>
                <w:rFonts w:hint="default" w:ascii="仿宋" w:hAnsi="仿宋" w:eastAsia="仿宋" w:cs="LetsDoIt"/>
                <w:color w:val="auto"/>
                <w:kern w:val="0"/>
                <w:sz w:val="24"/>
                <w:szCs w:val="24"/>
                <w:highlight w:val="none"/>
                <w:lang w:val="en-US" w:eastAsia="zh-CN"/>
              </w:rPr>
            </w:pPr>
            <w:r>
              <w:rPr>
                <w:rFonts w:hint="eastAsia" w:ascii="仿宋" w:hAnsi="仿宋" w:eastAsia="仿宋" w:cs="LetsDoIt"/>
                <w:color w:val="auto"/>
                <w:kern w:val="0"/>
                <w:sz w:val="24"/>
                <w:szCs w:val="24"/>
                <w:highlight w:val="none"/>
                <w:lang w:val="en-US" w:eastAsia="zh-CN"/>
              </w:rPr>
              <w:t>医生查房车</w:t>
            </w:r>
          </w:p>
        </w:tc>
        <w:tc>
          <w:tcPr>
            <w:tcW w:w="99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05FCAA2">
            <w:pPr>
              <w:widowControl/>
              <w:jc w:val="center"/>
              <w:rPr>
                <w:rFonts w:hint="eastAsia" w:ascii="仿宋" w:hAnsi="仿宋" w:eastAsia="仿宋" w:cs="Helvetica"/>
                <w:color w:val="auto"/>
                <w:kern w:val="0"/>
                <w:sz w:val="24"/>
                <w:szCs w:val="24"/>
                <w:highlight w:val="none"/>
                <w:lang w:val="en-US" w:eastAsia="zh-CN"/>
              </w:rPr>
            </w:pPr>
            <w:r>
              <w:rPr>
                <w:rFonts w:hint="eastAsia" w:ascii="仿宋" w:hAnsi="仿宋" w:eastAsia="仿宋" w:cs="Helvetica"/>
                <w:color w:val="auto"/>
                <w:kern w:val="0"/>
                <w:sz w:val="24"/>
                <w:szCs w:val="24"/>
                <w:highlight w:val="none"/>
                <w:lang w:val="en-US" w:eastAsia="zh-CN"/>
              </w:rPr>
              <w:t>96万元</w:t>
            </w:r>
          </w:p>
        </w:tc>
        <w:tc>
          <w:tcPr>
            <w:tcW w:w="563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C1FC65F">
            <w:pPr>
              <w:widowControl/>
              <w:numPr>
                <w:ilvl w:val="-1"/>
                <w:numId w:val="0"/>
              </w:numPr>
              <w:ind w:left="0" w:leftChars="0" w:firstLine="0"/>
              <w:jc w:val="left"/>
              <w:rPr>
                <w:rFonts w:hint="eastAsia" w:ascii="仿宋" w:hAnsi="仿宋" w:eastAsia="仿宋" w:cs="LetsDoIt"/>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本项目采购</w:t>
            </w:r>
            <w:r>
              <w:rPr>
                <w:rFonts w:hint="eastAsia" w:ascii="仿宋" w:hAnsi="仿宋" w:eastAsia="仿宋" w:cs="LetsDoIt"/>
                <w:color w:val="auto"/>
                <w:kern w:val="0"/>
                <w:sz w:val="24"/>
                <w:szCs w:val="24"/>
                <w:highlight w:val="none"/>
                <w:lang w:val="en-US" w:eastAsia="zh-CN"/>
              </w:rPr>
              <w:t>数量</w:t>
            </w:r>
            <w:r>
              <w:rPr>
                <w:rFonts w:hint="eastAsia" w:ascii="仿宋" w:hAnsi="仿宋" w:eastAsia="仿宋" w:cs="LetsDoIt"/>
                <w:b w:val="0"/>
                <w:bCs w:val="0"/>
                <w:color w:val="auto"/>
                <w:kern w:val="0"/>
                <w:sz w:val="24"/>
                <w:szCs w:val="24"/>
                <w:highlight w:val="none"/>
                <w:lang w:val="en-US" w:eastAsia="zh-CN"/>
              </w:rPr>
              <w:t>≥</w:t>
            </w:r>
            <w:r>
              <w:rPr>
                <w:rFonts w:hint="eastAsia" w:ascii="仿宋" w:hAnsi="仿宋" w:eastAsia="仿宋" w:cs="LetsDoIt"/>
                <w:color w:val="auto"/>
                <w:kern w:val="0"/>
                <w:sz w:val="24"/>
                <w:szCs w:val="24"/>
                <w:highlight w:val="none"/>
                <w:lang w:val="en-US" w:eastAsia="zh-CN"/>
              </w:rPr>
              <w:t>60台，</w:t>
            </w:r>
            <w:r>
              <w:rPr>
                <w:rFonts w:hint="eastAsia" w:ascii="仿宋" w:hAnsi="仿宋" w:eastAsia="仿宋" w:cs="LetsDoIt"/>
                <w:b w:val="0"/>
                <w:bCs w:val="0"/>
                <w:color w:val="auto"/>
                <w:kern w:val="0"/>
                <w:sz w:val="24"/>
                <w:szCs w:val="24"/>
                <w:highlight w:val="none"/>
                <w:lang w:val="en-US" w:eastAsia="zh-CN"/>
              </w:rPr>
              <w:t>提供查房车单价、配置等相关资料。</w:t>
            </w:r>
            <w:r>
              <w:rPr>
                <w:rFonts w:hint="eastAsia" w:ascii="仿宋" w:hAnsi="仿宋" w:eastAsia="仿宋" w:cs="LetsDoIt"/>
                <w:color w:val="auto"/>
                <w:kern w:val="0"/>
                <w:sz w:val="24"/>
                <w:szCs w:val="24"/>
                <w:highlight w:val="none"/>
                <w:lang w:val="en-US" w:eastAsia="zh-CN"/>
              </w:rPr>
              <w:t>相关技术参数配置要求：</w:t>
            </w:r>
          </w:p>
          <w:p w14:paraId="445CEEF7">
            <w:pPr>
              <w:widowControl/>
              <w:numPr>
                <w:ilvl w:val="-1"/>
                <w:numId w:val="0"/>
              </w:numPr>
              <w:ind w:left="0" w:leftChars="0" w:firstLine="0"/>
              <w:jc w:val="left"/>
              <w:rPr>
                <w:rFonts w:hint="eastAsia" w:ascii="仿宋" w:hAnsi="仿宋" w:eastAsia="仿宋" w:cs="LetsDoIt"/>
                <w:color w:val="auto"/>
                <w:kern w:val="0"/>
                <w:sz w:val="24"/>
                <w:szCs w:val="24"/>
                <w:highlight w:val="none"/>
                <w:lang w:val="en-US" w:eastAsia="zh-CN"/>
              </w:rPr>
            </w:pPr>
            <w:r>
              <w:rPr>
                <w:rFonts w:hint="eastAsia" w:ascii="仿宋" w:hAnsi="仿宋" w:eastAsia="仿宋" w:cs="LetsDoIt"/>
                <w:color w:val="auto"/>
                <w:kern w:val="0"/>
                <w:sz w:val="24"/>
                <w:szCs w:val="24"/>
                <w:highlight w:val="none"/>
                <w:lang w:val="en-US" w:eastAsia="zh-CN"/>
              </w:rPr>
              <w:t>一、查房车结构参数</w:t>
            </w:r>
          </w:p>
          <w:p w14:paraId="572862E8">
            <w:pPr>
              <w:widowControl/>
              <w:numPr>
                <w:ilvl w:val="-1"/>
                <w:numId w:val="0"/>
              </w:numPr>
              <w:ind w:left="0" w:leftChars="0" w:firstLine="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1.整体采用铝合金框架+医用 ABS 材质，圆角防撞设计，具备抗菌特性，适配医院消毒使用。</w:t>
            </w:r>
          </w:p>
          <w:p w14:paraId="4C59BFB6">
            <w:pPr>
              <w:widowControl/>
              <w:numPr>
                <w:ilvl w:val="-1"/>
                <w:numId w:val="0"/>
              </w:numPr>
              <w:ind w:left="0" w:leftChars="0" w:firstLine="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搭载医用静音万向脚轮，带刹车功能，推行顺畅、移动无噪音。</w:t>
            </w:r>
          </w:p>
          <w:p w14:paraId="317CD981">
            <w:pPr>
              <w:widowControl/>
              <w:numPr>
                <w:ilvl w:val="-1"/>
                <w:numId w:val="0"/>
              </w:numPr>
              <w:ind w:left="0" w:leftChars="0" w:firstLine="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2.显示器支架可多角度、多维度调节，内置隐藏式走线槽。具备升降装置，方便医生多使用场景。</w:t>
            </w:r>
          </w:p>
          <w:p w14:paraId="5581EC75">
            <w:pPr>
              <w:widowControl/>
              <w:numPr>
                <w:ilvl w:val="-1"/>
                <w:numId w:val="0"/>
              </w:numPr>
              <w:ind w:left="0" w:leftChars="0" w:firstLine="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3.车体重心稳固，具备防倾倒、防坠落防护设计。</w:t>
            </w:r>
          </w:p>
          <w:p w14:paraId="6D40A7D1">
            <w:pPr>
              <w:widowControl/>
              <w:numPr>
                <w:ilvl w:val="-1"/>
                <w:numId w:val="0"/>
              </w:numPr>
              <w:ind w:left="0" w:leftChars="0" w:firstLine="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二、一体机配置参数</w:t>
            </w:r>
          </w:p>
          <w:p w14:paraId="1950209C">
            <w:pPr>
              <w:widowControl/>
              <w:numPr>
                <w:ilvl w:val="-1"/>
                <w:numId w:val="0"/>
              </w:numPr>
              <w:ind w:left="0" w:leftChars="0" w:firstLine="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1.搭配医用防眩光高清显示屏，显示清晰。</w:t>
            </w:r>
          </w:p>
          <w:p w14:paraId="444C05DC">
            <w:pPr>
              <w:widowControl/>
              <w:numPr>
                <w:ilvl w:val="-1"/>
                <w:numId w:val="0"/>
              </w:numPr>
              <w:ind w:left="0" w:leftChars="0" w:firstLine="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2.支持有线+双频无线联网，蓝牙功能齐全，接口丰富。</w:t>
            </w:r>
          </w:p>
          <w:p w14:paraId="7F49E19B">
            <w:pPr>
              <w:widowControl/>
              <w:numPr>
                <w:ilvl w:val="-1"/>
                <w:numId w:val="0"/>
              </w:numPr>
              <w:ind w:left="0" w:leftChars="0" w:firstLine="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3.配备医用安全电池，续航时长充足，支持快充，带电量显示及低电量报警。</w:t>
            </w:r>
          </w:p>
          <w:p w14:paraId="311F4609">
            <w:pPr>
              <w:widowControl/>
              <w:numPr>
                <w:ilvl w:val="-1"/>
                <w:numId w:val="0"/>
              </w:numPr>
              <w:ind w:left="0" w:leftChars="0" w:firstLine="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4.内存存储：RAM≥16GB，SSD硬盘≥512GB。</w:t>
            </w:r>
          </w:p>
          <w:p w14:paraId="3160ED52">
            <w:pPr>
              <w:widowControl/>
              <w:numPr>
                <w:ilvl w:val="0"/>
                <w:numId w:val="0"/>
              </w:numPr>
              <w:ind w:firstLine="0"/>
              <w:jc w:val="left"/>
              <w:rPr>
                <w:rFonts w:hint="default"/>
                <w:highlight w:val="none"/>
                <w:lang w:val="en-US" w:eastAsia="zh-CN"/>
              </w:rPr>
            </w:pPr>
            <w:r>
              <w:rPr>
                <w:rFonts w:hint="eastAsia" w:ascii="仿宋" w:hAnsi="仿宋" w:eastAsia="仿宋" w:cs="LetsDoIt"/>
                <w:b w:val="0"/>
                <w:bCs w:val="0"/>
                <w:color w:val="auto"/>
                <w:kern w:val="0"/>
                <w:sz w:val="24"/>
                <w:szCs w:val="24"/>
                <w:highlight w:val="none"/>
                <w:lang w:val="en-US" w:eastAsia="zh-CN"/>
              </w:rPr>
              <w:t>5.</w:t>
            </w:r>
            <w:r>
              <w:rPr>
                <w:rFonts w:hint="eastAsia" w:ascii="仿宋" w:hAnsi="仿宋" w:eastAsia="仿宋" w:cs="仿宋"/>
                <w:sz w:val="24"/>
                <w:szCs w:val="24"/>
                <w:highlight w:val="none"/>
                <w:lang w:val="en-US" w:eastAsia="zh-CN"/>
              </w:rPr>
              <w:t>符合</w:t>
            </w:r>
            <w:r>
              <w:rPr>
                <w:rFonts w:hint="default" w:ascii="仿宋" w:hAnsi="仿宋" w:eastAsia="仿宋" w:cs="仿宋"/>
                <w:sz w:val="24"/>
                <w:szCs w:val="24"/>
                <w:highlight w:val="none"/>
                <w:lang w:val="en-US" w:eastAsia="zh-CN"/>
              </w:rPr>
              <w:t>信创</w:t>
            </w:r>
            <w:r>
              <w:rPr>
                <w:rFonts w:hint="eastAsia" w:ascii="仿宋" w:hAnsi="仿宋" w:eastAsia="仿宋" w:cs="仿宋"/>
                <w:sz w:val="24"/>
                <w:szCs w:val="24"/>
                <w:highlight w:val="none"/>
                <w:lang w:val="en-US" w:eastAsia="zh-CN"/>
              </w:rPr>
              <w:t>要求。</w:t>
            </w:r>
          </w:p>
          <w:p w14:paraId="10D65F76">
            <w:pPr>
              <w:widowControl/>
              <w:numPr>
                <w:ilvl w:val="-1"/>
                <w:numId w:val="0"/>
              </w:numPr>
              <w:ind w:left="0" w:leftChars="0" w:firstLine="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三、其他要求</w:t>
            </w:r>
          </w:p>
          <w:p w14:paraId="3ABEE021">
            <w:pPr>
              <w:widowControl/>
              <w:numPr>
                <w:ilvl w:val="-1"/>
                <w:numId w:val="0"/>
              </w:numPr>
              <w:ind w:left="0" w:leftChars="0" w:firstLine="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1.质保服务：整机免费保修≥3年。</w:t>
            </w:r>
          </w:p>
          <w:p w14:paraId="38C5B535">
            <w:pPr>
              <w:widowControl/>
              <w:numPr>
                <w:ilvl w:val="-1"/>
                <w:numId w:val="0"/>
              </w:numPr>
              <w:ind w:left="0" w:leftChars="0" w:firstLine="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2.整机可耐受医用常规消毒剂反复擦拭。</w:t>
            </w:r>
          </w:p>
        </w:tc>
      </w:tr>
      <w:tr w14:paraId="76462FEC">
        <w:tblPrEx>
          <w:tblCellMar>
            <w:top w:w="0" w:type="dxa"/>
            <w:left w:w="0" w:type="dxa"/>
            <w:bottom w:w="0" w:type="dxa"/>
            <w:right w:w="0" w:type="dxa"/>
          </w:tblCellMar>
        </w:tblPrEx>
        <w:trPr>
          <w:trHeight w:val="950"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E8CC76E">
            <w:pPr>
              <w:jc w:val="center"/>
              <w:rPr>
                <w:rFonts w:hint="default" w:ascii="仿宋" w:hAnsi="仿宋" w:eastAsia="仿宋" w:cs="Algerian"/>
                <w:color w:val="auto"/>
                <w:kern w:val="0"/>
                <w:sz w:val="24"/>
                <w:szCs w:val="24"/>
                <w:highlight w:val="none"/>
                <w:lang w:val="en-US" w:eastAsia="zh-CN"/>
              </w:rPr>
            </w:pPr>
            <w:r>
              <w:rPr>
                <w:rFonts w:hint="eastAsia" w:ascii="仿宋" w:hAnsi="仿宋" w:eastAsia="仿宋" w:cs="Algerian"/>
                <w:color w:val="auto"/>
                <w:kern w:val="0"/>
                <w:sz w:val="24"/>
                <w:szCs w:val="24"/>
                <w:highlight w:val="none"/>
                <w:lang w:val="en-US" w:eastAsia="zh-CN"/>
              </w:rPr>
              <w:t>3</w:t>
            </w:r>
          </w:p>
        </w:tc>
        <w:tc>
          <w:tcPr>
            <w:tcW w:w="143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8B3F57C">
            <w:pPr>
              <w:rPr>
                <w:rFonts w:hint="eastAsia" w:ascii="仿宋" w:hAnsi="仿宋" w:eastAsia="仿宋" w:cs="LetsDoIt"/>
                <w:color w:val="auto"/>
                <w:kern w:val="0"/>
                <w:sz w:val="24"/>
                <w:szCs w:val="24"/>
                <w:highlight w:val="none"/>
                <w:lang w:val="en-US" w:eastAsia="zh-CN"/>
              </w:rPr>
            </w:pPr>
            <w:r>
              <w:rPr>
                <w:rFonts w:hint="eastAsia" w:ascii="仿宋" w:hAnsi="仿宋" w:eastAsia="仿宋" w:cs="LetsDoIt"/>
                <w:color w:val="auto"/>
                <w:kern w:val="0"/>
                <w:sz w:val="24"/>
                <w:szCs w:val="24"/>
                <w:highlight w:val="none"/>
                <w:lang w:val="en-US" w:eastAsia="zh-CN"/>
              </w:rPr>
              <w:t>药物及医疗器械临床试验机构项目全流程管理系统</w:t>
            </w:r>
          </w:p>
        </w:tc>
        <w:tc>
          <w:tcPr>
            <w:tcW w:w="99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DAD4139">
            <w:pPr>
              <w:widowControl/>
              <w:jc w:val="center"/>
              <w:rPr>
                <w:rFonts w:hint="default" w:ascii="仿宋" w:hAnsi="仿宋" w:eastAsia="仿宋" w:cs="Helvetica"/>
                <w:color w:val="auto"/>
                <w:kern w:val="0"/>
                <w:sz w:val="24"/>
                <w:szCs w:val="24"/>
                <w:highlight w:val="none"/>
                <w:lang w:val="en-US" w:eastAsia="zh-CN"/>
              </w:rPr>
            </w:pPr>
            <w:r>
              <w:rPr>
                <w:rFonts w:hint="eastAsia" w:ascii="仿宋" w:hAnsi="仿宋" w:eastAsia="仿宋" w:cs="Helvetica"/>
                <w:color w:val="auto"/>
                <w:kern w:val="0"/>
                <w:sz w:val="24"/>
                <w:szCs w:val="24"/>
                <w:highlight w:val="none"/>
                <w:lang w:val="en-US" w:eastAsia="zh-CN"/>
              </w:rPr>
              <w:t>45万元</w:t>
            </w:r>
          </w:p>
        </w:tc>
        <w:tc>
          <w:tcPr>
            <w:tcW w:w="563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47C7E44">
            <w:pPr>
              <w:widowControl/>
              <w:numPr>
                <w:ilvl w:val="-1"/>
                <w:numId w:val="0"/>
              </w:numPr>
              <w:ind w:left="0" w:leftChars="0" w:firstLine="480" w:firstLineChars="20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本项目为药物及医疗器械临床试验、生物医学新技术临床研究项目全流程管理。包含以下功能：药物及医疗器械临床试验、生物医学新技术临床研究立项管理、生物医学新技术临床研究学术审查、伦理审查（仅含药物及医疗器械临床试验、生物医学新技术临床研究）、启动会管理、试验药物管理、受试者管理、合同管理、受试者补贴管理、盖章流程、质控管理、项目结题管理、财务管理、合并用药检查、AE提示、与院内信息系统互联互通、病例检索。系统须具备院内研究人员权限管理、电子签名和单点登录等功能。系统符合信创要求，满足国家网络安全等级保护要求。</w:t>
            </w:r>
          </w:p>
        </w:tc>
      </w:tr>
      <w:tr w14:paraId="7388E391">
        <w:tblPrEx>
          <w:tblCellMar>
            <w:top w:w="0" w:type="dxa"/>
            <w:left w:w="0" w:type="dxa"/>
            <w:bottom w:w="0" w:type="dxa"/>
            <w:right w:w="0" w:type="dxa"/>
          </w:tblCellMar>
        </w:tblPrEx>
        <w:trPr>
          <w:trHeight w:val="950"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2B784B5">
            <w:pPr>
              <w:jc w:val="center"/>
              <w:rPr>
                <w:rFonts w:hint="default" w:ascii="仿宋" w:hAnsi="仿宋" w:eastAsia="仿宋" w:cs="Algerian"/>
                <w:color w:val="auto"/>
                <w:kern w:val="0"/>
                <w:sz w:val="24"/>
                <w:szCs w:val="24"/>
                <w:highlight w:val="none"/>
                <w:lang w:val="en-US" w:eastAsia="zh-CN"/>
              </w:rPr>
            </w:pPr>
            <w:r>
              <w:rPr>
                <w:rFonts w:hint="eastAsia" w:ascii="仿宋" w:hAnsi="仿宋" w:eastAsia="仿宋" w:cs="Algerian"/>
                <w:color w:val="auto"/>
                <w:kern w:val="0"/>
                <w:sz w:val="24"/>
                <w:szCs w:val="24"/>
                <w:highlight w:val="none"/>
                <w:lang w:val="en-US" w:eastAsia="zh-CN"/>
              </w:rPr>
              <w:t>4</w:t>
            </w:r>
          </w:p>
        </w:tc>
        <w:tc>
          <w:tcPr>
            <w:tcW w:w="143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AF78896">
            <w:pPr>
              <w:rPr>
                <w:rFonts w:hint="eastAsia" w:ascii="仿宋" w:hAnsi="仿宋" w:eastAsia="仿宋" w:cs="LetsDoIt"/>
                <w:color w:val="auto"/>
                <w:kern w:val="0"/>
                <w:sz w:val="24"/>
                <w:szCs w:val="24"/>
                <w:highlight w:val="none"/>
                <w:lang w:val="en-US" w:eastAsia="zh-CN"/>
              </w:rPr>
            </w:pPr>
            <w:r>
              <w:rPr>
                <w:rFonts w:hint="eastAsia" w:ascii="仿宋" w:hAnsi="仿宋" w:eastAsia="仿宋" w:cs="LetsDoIt"/>
                <w:color w:val="auto"/>
                <w:kern w:val="0"/>
                <w:sz w:val="24"/>
                <w:szCs w:val="24"/>
                <w:highlight w:val="none"/>
                <w:lang w:val="en-US" w:eastAsia="zh-CN"/>
              </w:rPr>
              <w:t>康复数字化管理系统</w:t>
            </w:r>
          </w:p>
        </w:tc>
        <w:tc>
          <w:tcPr>
            <w:tcW w:w="99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4BEB50C">
            <w:pPr>
              <w:widowControl/>
              <w:jc w:val="center"/>
              <w:rPr>
                <w:rFonts w:hint="default" w:ascii="仿宋" w:hAnsi="仿宋" w:eastAsia="仿宋" w:cs="Helvetica"/>
                <w:color w:val="auto"/>
                <w:kern w:val="0"/>
                <w:sz w:val="24"/>
                <w:szCs w:val="24"/>
                <w:highlight w:val="none"/>
                <w:lang w:val="en-US" w:eastAsia="zh-CN"/>
              </w:rPr>
            </w:pPr>
            <w:r>
              <w:rPr>
                <w:rFonts w:hint="eastAsia" w:ascii="仿宋" w:hAnsi="仿宋" w:eastAsia="仿宋" w:cs="Helvetica"/>
                <w:color w:val="auto"/>
                <w:kern w:val="0"/>
                <w:sz w:val="24"/>
                <w:szCs w:val="24"/>
                <w:highlight w:val="none"/>
                <w:lang w:val="en-US" w:eastAsia="zh-CN"/>
              </w:rPr>
              <w:t>80万元</w:t>
            </w:r>
          </w:p>
        </w:tc>
        <w:tc>
          <w:tcPr>
            <w:tcW w:w="563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3A86BB1">
            <w:pPr>
              <w:widowControl/>
              <w:numPr>
                <w:ilvl w:val="-1"/>
                <w:numId w:val="0"/>
              </w:numPr>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本项目建设内容如下：</w:t>
            </w:r>
          </w:p>
          <w:p w14:paraId="0B26D443">
            <w:pPr>
              <w:widowControl/>
              <w:numPr>
                <w:ilvl w:val="-1"/>
                <w:numId w:val="0"/>
              </w:numPr>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一、建设目标</w:t>
            </w:r>
          </w:p>
          <w:p w14:paraId="63703D92">
            <w:pPr>
              <w:widowControl/>
              <w:numPr>
                <w:ilvl w:val="0"/>
                <w:numId w:val="3"/>
              </w:numPr>
              <w:ind w:left="0" w:leftChars="0" w:firstLine="42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流程标准化：统一康复评定、方案制定、治疗排班/预约/执行、疗效评估全流程标准，贴合ICF国际康复分类体系。</w:t>
            </w:r>
          </w:p>
          <w:p w14:paraId="39DF6DF1">
            <w:pPr>
              <w:widowControl/>
              <w:numPr>
                <w:ilvl w:val="0"/>
                <w:numId w:val="3"/>
              </w:numPr>
              <w:ind w:left="0" w:leftChars="0" w:firstLine="42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业务数字化：实现康复诊疗全流程电子化、数据化，打通HIS、EMR数据壁垒，全程可追溯、可质控。</w:t>
            </w:r>
          </w:p>
          <w:p w14:paraId="2AE23540">
            <w:pPr>
              <w:widowControl/>
              <w:numPr>
                <w:ilvl w:val="0"/>
                <w:numId w:val="3"/>
              </w:numPr>
              <w:ind w:left="0" w:leftChars="0" w:firstLine="42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服务闭环化：构建院内康复—居家康复服务体系，实现康复服务不间断延续。</w:t>
            </w:r>
          </w:p>
          <w:p w14:paraId="12669394">
            <w:pPr>
              <w:widowControl/>
              <w:numPr>
                <w:ilvl w:val="0"/>
                <w:numId w:val="3"/>
              </w:numPr>
              <w:ind w:left="0" w:leftChars="0" w:firstLine="42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多角色协同：康复医师、治疗师、护士、患者、管理者高效协作。</w:t>
            </w:r>
          </w:p>
          <w:p w14:paraId="0A915BA2">
            <w:pPr>
              <w:widowControl/>
              <w:numPr>
                <w:ilvl w:val="0"/>
                <w:numId w:val="3"/>
              </w:numPr>
              <w:ind w:left="0" w:leftChars="0" w:firstLine="420" w:firstLineChars="0"/>
              <w:jc w:val="left"/>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管理精细化：实现人员排班、质控考核、工作量统计精细化管理。</w:t>
            </w:r>
          </w:p>
          <w:p w14:paraId="517F8880">
            <w:pPr>
              <w:pStyle w:val="2"/>
              <w:ind w:left="0" w:leftChars="0" w:firstLine="0" w:firstLineChars="0"/>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rPr>
              <w:t>二、核心要求</w:t>
            </w:r>
          </w:p>
          <w:p w14:paraId="0FFC6E9C">
            <w:pPr>
              <w:pStyle w:val="2"/>
              <w:numPr>
                <w:ilvl w:val="0"/>
                <w:numId w:val="4"/>
              </w:numPr>
              <w:ind w:left="0" w:leftChars="0" w:firstLine="420" w:firstLineChars="0"/>
              <w:rPr>
                <w:rFonts w:hint="default" w:ascii="仿宋" w:hAnsi="仿宋" w:eastAsia="仿宋" w:cs="LetsDoIt"/>
                <w:b w:val="0"/>
                <w:bCs w:val="0"/>
                <w:color w:val="auto"/>
                <w:kern w:val="0"/>
                <w:sz w:val="24"/>
                <w:szCs w:val="24"/>
                <w:highlight w:val="none"/>
                <w:lang w:val="en-US" w:eastAsia="zh-CN" w:bidi="ar-SA"/>
              </w:rPr>
            </w:pPr>
            <w:r>
              <w:rPr>
                <w:rFonts w:hint="default" w:ascii="仿宋" w:hAnsi="仿宋" w:eastAsia="仿宋" w:cs="LetsDoIt"/>
                <w:b w:val="0"/>
                <w:bCs w:val="0"/>
                <w:color w:val="auto"/>
                <w:kern w:val="0"/>
                <w:sz w:val="24"/>
                <w:szCs w:val="24"/>
                <w:highlight w:val="none"/>
                <w:lang w:val="en-US" w:eastAsia="zh-CN" w:bidi="ar-SA"/>
              </w:rPr>
              <w:t>业务全流程模块</w:t>
            </w:r>
          </w:p>
          <w:p w14:paraId="12CB0206">
            <w:pPr>
              <w:pStyle w:val="2"/>
              <w:ind w:left="0" w:leftChars="0" w:firstLine="0" w:firstLineChars="0"/>
              <w:rPr>
                <w:rFonts w:hint="default" w:ascii="仿宋" w:hAnsi="仿宋" w:eastAsia="仿宋" w:cs="LetsDoIt"/>
                <w:b w:val="0"/>
                <w:bCs w:val="0"/>
                <w:color w:val="auto"/>
                <w:kern w:val="0"/>
                <w:sz w:val="24"/>
                <w:szCs w:val="24"/>
                <w:highlight w:val="none"/>
                <w:lang w:val="en-US" w:eastAsia="zh-CN" w:bidi="ar-SA"/>
              </w:rPr>
            </w:pPr>
            <w:r>
              <w:rPr>
                <w:rFonts w:hint="eastAsia" w:ascii="仿宋" w:hAnsi="仿宋" w:eastAsia="仿宋" w:cs="LetsDoIt"/>
                <w:b w:val="0"/>
                <w:bCs w:val="0"/>
                <w:color w:val="auto"/>
                <w:kern w:val="0"/>
                <w:sz w:val="24"/>
                <w:szCs w:val="24"/>
                <w:highlight w:val="none"/>
                <w:lang w:val="en-US" w:eastAsia="zh-CN" w:bidi="ar-SA"/>
              </w:rPr>
              <w:t>1.</w:t>
            </w:r>
            <w:r>
              <w:rPr>
                <w:rFonts w:hint="default" w:ascii="仿宋" w:hAnsi="仿宋" w:eastAsia="仿宋" w:cs="LetsDoIt"/>
                <w:b w:val="0"/>
                <w:bCs w:val="0"/>
                <w:color w:val="auto"/>
                <w:kern w:val="0"/>
                <w:sz w:val="24"/>
                <w:szCs w:val="24"/>
                <w:highlight w:val="none"/>
                <w:lang w:val="en-US" w:eastAsia="zh-CN" w:bidi="ar-SA"/>
              </w:rPr>
              <w:t>康复患者建档、多维度标准化评估量表库（运动、言语、作业、老年、儿童、疼痛康复）；</w:t>
            </w:r>
          </w:p>
          <w:p w14:paraId="50EA92E9">
            <w:pPr>
              <w:pStyle w:val="2"/>
              <w:ind w:left="0" w:leftChars="0" w:firstLine="0" w:firstLineChars="0"/>
              <w:rPr>
                <w:rFonts w:hint="default" w:ascii="仿宋" w:hAnsi="仿宋" w:eastAsia="仿宋" w:cs="LetsDoIt"/>
                <w:b w:val="0"/>
                <w:bCs w:val="0"/>
                <w:color w:val="auto"/>
                <w:kern w:val="0"/>
                <w:sz w:val="24"/>
                <w:szCs w:val="24"/>
                <w:highlight w:val="none"/>
                <w:lang w:val="en-US" w:eastAsia="zh-CN" w:bidi="ar-SA"/>
              </w:rPr>
            </w:pPr>
            <w:r>
              <w:rPr>
                <w:rFonts w:hint="default" w:ascii="仿宋" w:hAnsi="仿宋" w:eastAsia="仿宋" w:cs="LetsDoIt"/>
                <w:b w:val="0"/>
                <w:bCs w:val="0"/>
                <w:color w:val="auto"/>
                <w:kern w:val="0"/>
                <w:sz w:val="24"/>
                <w:szCs w:val="24"/>
                <w:highlight w:val="none"/>
                <w:lang w:val="en-US" w:eastAsia="zh-CN" w:bidi="ar-SA"/>
              </w:rPr>
              <w:t>康复医师智能方案开具、治疗项目预约排程、治疗执行闭环记录；</w:t>
            </w:r>
          </w:p>
          <w:p w14:paraId="62BB9664">
            <w:pPr>
              <w:pStyle w:val="2"/>
              <w:ind w:left="0" w:leftChars="0" w:firstLine="0" w:firstLineChars="0"/>
              <w:rPr>
                <w:rFonts w:hint="default" w:ascii="仿宋" w:hAnsi="仿宋" w:eastAsia="仿宋" w:cs="LetsDoIt"/>
                <w:b w:val="0"/>
                <w:bCs w:val="0"/>
                <w:color w:val="auto"/>
                <w:kern w:val="0"/>
                <w:sz w:val="24"/>
                <w:szCs w:val="24"/>
                <w:highlight w:val="none"/>
                <w:lang w:val="en-US" w:eastAsia="zh-CN" w:bidi="ar-SA"/>
              </w:rPr>
            </w:pPr>
            <w:r>
              <w:rPr>
                <w:rFonts w:hint="eastAsia" w:ascii="仿宋" w:hAnsi="仿宋" w:eastAsia="仿宋" w:cs="LetsDoIt"/>
                <w:b w:val="0"/>
                <w:bCs w:val="0"/>
                <w:color w:val="auto"/>
                <w:kern w:val="0"/>
                <w:sz w:val="24"/>
                <w:szCs w:val="24"/>
                <w:highlight w:val="none"/>
                <w:lang w:val="en-US" w:eastAsia="zh-CN" w:bidi="ar-SA"/>
              </w:rPr>
              <w:t>2.</w:t>
            </w:r>
            <w:r>
              <w:rPr>
                <w:rFonts w:hint="default" w:ascii="仿宋" w:hAnsi="仿宋" w:eastAsia="仿宋" w:cs="LetsDoIt"/>
                <w:b w:val="0"/>
                <w:bCs w:val="0"/>
                <w:color w:val="auto"/>
                <w:kern w:val="0"/>
                <w:sz w:val="24"/>
                <w:szCs w:val="24"/>
                <w:highlight w:val="none"/>
                <w:lang w:val="en-US" w:eastAsia="zh-CN" w:bidi="ar-SA"/>
              </w:rPr>
              <w:t>康复疗效追踪、阶段性评估对比、出院延续随访、患者康复延续服务；</w:t>
            </w:r>
          </w:p>
          <w:p w14:paraId="58F2D316">
            <w:pPr>
              <w:pStyle w:val="2"/>
              <w:ind w:left="0" w:leftChars="0" w:firstLine="0" w:firstLineChars="0"/>
              <w:rPr>
                <w:rFonts w:hint="default" w:ascii="仿宋" w:hAnsi="仿宋" w:eastAsia="仿宋" w:cs="LetsDoIt"/>
                <w:b w:val="0"/>
                <w:bCs w:val="0"/>
                <w:color w:val="auto"/>
                <w:kern w:val="0"/>
                <w:sz w:val="24"/>
                <w:szCs w:val="24"/>
                <w:highlight w:val="none"/>
                <w:lang w:val="en-US" w:eastAsia="zh-CN" w:bidi="ar-SA"/>
              </w:rPr>
            </w:pPr>
            <w:r>
              <w:rPr>
                <w:rFonts w:hint="eastAsia" w:ascii="仿宋" w:hAnsi="仿宋" w:eastAsia="仿宋" w:cs="LetsDoIt"/>
                <w:b w:val="0"/>
                <w:bCs w:val="0"/>
                <w:color w:val="auto"/>
                <w:kern w:val="0"/>
                <w:sz w:val="24"/>
                <w:szCs w:val="24"/>
                <w:highlight w:val="none"/>
                <w:lang w:val="en-US" w:eastAsia="zh-CN" w:bidi="ar-SA"/>
              </w:rPr>
              <w:t>3.</w:t>
            </w:r>
            <w:r>
              <w:rPr>
                <w:rFonts w:hint="default" w:ascii="仿宋" w:hAnsi="仿宋" w:eastAsia="仿宋" w:cs="LetsDoIt"/>
                <w:b w:val="0"/>
                <w:bCs w:val="0"/>
                <w:color w:val="auto"/>
                <w:kern w:val="0"/>
                <w:sz w:val="24"/>
                <w:szCs w:val="24"/>
                <w:highlight w:val="none"/>
                <w:lang w:val="en-US" w:eastAsia="zh-CN" w:bidi="ar-SA"/>
              </w:rPr>
              <w:t>康复质控统计、科室绩效考核、多维度数据报表中心;</w:t>
            </w:r>
          </w:p>
          <w:p w14:paraId="11D47540">
            <w:pPr>
              <w:pStyle w:val="2"/>
              <w:ind w:left="0" w:leftChars="0" w:firstLine="0" w:firstLineChars="0"/>
              <w:rPr>
                <w:rFonts w:hint="default" w:ascii="仿宋" w:hAnsi="仿宋" w:eastAsia="仿宋" w:cs="LetsDoIt"/>
                <w:b w:val="0"/>
                <w:bCs w:val="0"/>
                <w:color w:val="auto"/>
                <w:kern w:val="0"/>
                <w:sz w:val="24"/>
                <w:szCs w:val="24"/>
                <w:highlight w:val="none"/>
                <w:lang w:val="en-US" w:eastAsia="zh-CN" w:bidi="ar-SA"/>
              </w:rPr>
            </w:pPr>
            <w:r>
              <w:rPr>
                <w:rFonts w:hint="eastAsia" w:ascii="仿宋" w:hAnsi="仿宋" w:eastAsia="仿宋" w:cs="LetsDoIt"/>
                <w:b w:val="0"/>
                <w:bCs w:val="0"/>
                <w:color w:val="auto"/>
                <w:kern w:val="0"/>
                <w:sz w:val="24"/>
                <w:szCs w:val="24"/>
                <w:highlight w:val="none"/>
                <w:lang w:val="en-US" w:eastAsia="zh-CN" w:bidi="ar-SA"/>
              </w:rPr>
              <w:t>4.</w:t>
            </w:r>
            <w:r>
              <w:rPr>
                <w:rFonts w:hint="default" w:ascii="仿宋" w:hAnsi="仿宋" w:eastAsia="仿宋" w:cs="LetsDoIt"/>
                <w:b w:val="0"/>
                <w:bCs w:val="0"/>
                <w:color w:val="auto"/>
                <w:kern w:val="0"/>
                <w:sz w:val="24"/>
                <w:szCs w:val="24"/>
                <w:highlight w:val="none"/>
                <w:lang w:val="en-US" w:eastAsia="zh-CN" w:bidi="ar-SA"/>
              </w:rPr>
              <w:t>知识库中心:医护端(知识查阅/上传/下载);患者端(康复宣教资源（图文 + 视频）查看);</w:t>
            </w:r>
          </w:p>
          <w:p w14:paraId="25BC3924">
            <w:pPr>
              <w:pStyle w:val="2"/>
              <w:ind w:left="0" w:leftChars="0" w:firstLine="0" w:firstLineChars="0"/>
              <w:rPr>
                <w:rFonts w:hint="default" w:ascii="仿宋" w:hAnsi="仿宋" w:eastAsia="仿宋" w:cs="LetsDoIt"/>
                <w:b w:val="0"/>
                <w:bCs w:val="0"/>
                <w:color w:val="auto"/>
                <w:kern w:val="0"/>
                <w:sz w:val="24"/>
                <w:szCs w:val="24"/>
                <w:highlight w:val="none"/>
                <w:lang w:val="en-US" w:eastAsia="zh-CN" w:bidi="ar-SA"/>
              </w:rPr>
            </w:pPr>
            <w:r>
              <w:rPr>
                <w:rFonts w:hint="eastAsia" w:ascii="仿宋" w:hAnsi="仿宋" w:eastAsia="仿宋" w:cs="LetsDoIt"/>
                <w:b w:val="0"/>
                <w:bCs w:val="0"/>
                <w:color w:val="auto"/>
                <w:kern w:val="0"/>
                <w:sz w:val="24"/>
                <w:szCs w:val="24"/>
                <w:highlight w:val="none"/>
                <w:lang w:val="en-US" w:eastAsia="zh-CN" w:bidi="ar-SA"/>
              </w:rPr>
              <w:t>5.</w:t>
            </w:r>
            <w:r>
              <w:rPr>
                <w:rFonts w:hint="default" w:ascii="仿宋" w:hAnsi="仿宋" w:eastAsia="仿宋" w:cs="LetsDoIt"/>
                <w:b w:val="0"/>
                <w:bCs w:val="0"/>
                <w:color w:val="auto"/>
                <w:kern w:val="0"/>
                <w:sz w:val="24"/>
                <w:szCs w:val="24"/>
                <w:highlight w:val="none"/>
                <w:lang w:val="en-US" w:eastAsia="zh-CN" w:bidi="ar-SA"/>
              </w:rPr>
              <w:t>AI 智能助手: 依托康复知识库与案例库智能语音交互、康复知识/案例检索、智能诊疗知识支撑.</w:t>
            </w:r>
          </w:p>
          <w:p w14:paraId="6469046F">
            <w:pPr>
              <w:pStyle w:val="2"/>
              <w:numPr>
                <w:ilvl w:val="0"/>
                <w:numId w:val="4"/>
              </w:numPr>
              <w:ind w:left="0" w:leftChars="0" w:firstLine="420" w:firstLineChars="0"/>
              <w:rPr>
                <w:rFonts w:hint="default" w:ascii="仿宋" w:hAnsi="仿宋" w:eastAsia="仿宋" w:cs="LetsDoIt"/>
                <w:b w:val="0"/>
                <w:bCs w:val="0"/>
                <w:color w:val="auto"/>
                <w:kern w:val="0"/>
                <w:sz w:val="24"/>
                <w:szCs w:val="24"/>
                <w:highlight w:val="none"/>
                <w:lang w:val="en-US" w:eastAsia="zh-CN" w:bidi="ar-SA"/>
              </w:rPr>
            </w:pPr>
            <w:r>
              <w:rPr>
                <w:rFonts w:hint="default" w:ascii="仿宋" w:hAnsi="仿宋" w:eastAsia="仿宋" w:cs="LetsDoIt"/>
                <w:b w:val="0"/>
                <w:bCs w:val="0"/>
                <w:color w:val="auto"/>
                <w:kern w:val="0"/>
                <w:sz w:val="24"/>
                <w:szCs w:val="24"/>
                <w:highlight w:val="none"/>
                <w:lang w:val="en-US" w:eastAsia="zh-CN" w:bidi="ar-SA"/>
              </w:rPr>
              <w:t>智慧化对接要求</w:t>
            </w:r>
          </w:p>
          <w:p w14:paraId="7923BFE6">
            <w:pPr>
              <w:pStyle w:val="2"/>
              <w:ind w:left="0" w:leftChars="0" w:firstLine="0" w:firstLineChars="0"/>
              <w:rPr>
                <w:rFonts w:hint="default" w:ascii="仿宋" w:hAnsi="仿宋" w:eastAsia="仿宋" w:cs="LetsDoIt"/>
                <w:b w:val="0"/>
                <w:bCs w:val="0"/>
                <w:color w:val="auto"/>
                <w:kern w:val="0"/>
                <w:sz w:val="24"/>
                <w:szCs w:val="24"/>
                <w:highlight w:val="none"/>
                <w:lang w:val="en-US" w:eastAsia="zh-CN" w:bidi="ar-SA"/>
              </w:rPr>
            </w:pPr>
            <w:r>
              <w:rPr>
                <w:rFonts w:hint="eastAsia" w:ascii="仿宋" w:hAnsi="仿宋" w:eastAsia="仿宋" w:cs="LetsDoIt"/>
                <w:b w:val="0"/>
                <w:bCs w:val="0"/>
                <w:color w:val="auto"/>
                <w:kern w:val="0"/>
                <w:sz w:val="24"/>
                <w:szCs w:val="24"/>
                <w:highlight w:val="none"/>
                <w:lang w:val="en-US" w:eastAsia="zh-CN" w:bidi="ar-SA"/>
              </w:rPr>
              <w:t>1.</w:t>
            </w:r>
            <w:r>
              <w:rPr>
                <w:rFonts w:hint="default" w:ascii="仿宋" w:hAnsi="仿宋" w:eastAsia="仿宋" w:cs="LetsDoIt"/>
                <w:b w:val="0"/>
                <w:bCs w:val="0"/>
                <w:color w:val="auto"/>
                <w:kern w:val="0"/>
                <w:sz w:val="24"/>
                <w:szCs w:val="24"/>
                <w:highlight w:val="none"/>
                <w:lang w:val="en-US" w:eastAsia="zh-CN" w:bidi="ar-SA"/>
              </w:rPr>
              <w:t>院内现有系统对接：HIS、电子病历EMR、检验LIS、检查PACS、CA 电子签章、移动护理</w:t>
            </w:r>
            <w:r>
              <w:rPr>
                <w:rFonts w:hint="eastAsia" w:ascii="仿宋" w:hAnsi="仿宋" w:eastAsia="仿宋" w:cs="LetsDoIt"/>
                <w:b w:val="0"/>
                <w:bCs w:val="0"/>
                <w:color w:val="auto"/>
                <w:kern w:val="0"/>
                <w:sz w:val="24"/>
                <w:szCs w:val="24"/>
                <w:highlight w:val="none"/>
                <w:lang w:val="en-US" w:eastAsia="zh-CN" w:bidi="ar-SA"/>
              </w:rPr>
              <w:t>、无纸化病历管理系统</w:t>
            </w:r>
            <w:r>
              <w:rPr>
                <w:rFonts w:hint="default" w:ascii="仿宋" w:hAnsi="仿宋" w:eastAsia="仿宋" w:cs="LetsDoIt"/>
                <w:b w:val="0"/>
                <w:bCs w:val="0"/>
                <w:color w:val="auto"/>
                <w:kern w:val="0"/>
                <w:sz w:val="24"/>
                <w:szCs w:val="24"/>
                <w:highlight w:val="none"/>
                <w:lang w:val="en-US" w:eastAsia="zh-CN" w:bidi="ar-SA"/>
              </w:rPr>
              <w:t>等；</w:t>
            </w:r>
          </w:p>
          <w:p w14:paraId="381CA310">
            <w:pPr>
              <w:pStyle w:val="2"/>
              <w:ind w:left="0" w:leftChars="0" w:firstLine="0" w:firstLineChars="0"/>
              <w:rPr>
                <w:rFonts w:hint="default" w:ascii="仿宋" w:hAnsi="仿宋" w:eastAsia="仿宋" w:cs="LetsDoIt"/>
                <w:b w:val="0"/>
                <w:bCs w:val="0"/>
                <w:color w:val="auto"/>
                <w:kern w:val="0"/>
                <w:sz w:val="24"/>
                <w:szCs w:val="24"/>
                <w:highlight w:val="none"/>
                <w:lang w:val="en-US" w:eastAsia="zh-CN" w:bidi="ar-SA"/>
              </w:rPr>
            </w:pPr>
            <w:r>
              <w:rPr>
                <w:rFonts w:hint="eastAsia" w:ascii="仿宋" w:hAnsi="仿宋" w:eastAsia="仿宋" w:cs="LetsDoIt"/>
                <w:b w:val="0"/>
                <w:bCs w:val="0"/>
                <w:color w:val="auto"/>
                <w:kern w:val="0"/>
                <w:sz w:val="24"/>
                <w:szCs w:val="24"/>
                <w:highlight w:val="none"/>
                <w:lang w:val="en-US" w:eastAsia="zh-CN" w:bidi="ar-SA"/>
              </w:rPr>
              <w:t>2.</w:t>
            </w:r>
            <w:r>
              <w:rPr>
                <w:rFonts w:hint="default" w:ascii="仿宋" w:hAnsi="仿宋" w:eastAsia="仿宋" w:cs="LetsDoIt"/>
                <w:b w:val="0"/>
                <w:bCs w:val="0"/>
                <w:color w:val="auto"/>
                <w:kern w:val="0"/>
                <w:sz w:val="24"/>
                <w:szCs w:val="24"/>
                <w:highlight w:val="none"/>
                <w:lang w:val="en-US" w:eastAsia="zh-CN" w:bidi="ar-SA"/>
              </w:rPr>
              <w:t>康复设备物联网对接：理疗、步态、肌力、言语训练设备数据自动采集上传；</w:t>
            </w:r>
          </w:p>
          <w:p w14:paraId="4723EE94">
            <w:pPr>
              <w:pStyle w:val="2"/>
              <w:ind w:left="0" w:leftChars="0" w:firstLine="0" w:firstLineChars="0"/>
              <w:rPr>
                <w:rFonts w:hint="default" w:ascii="仿宋" w:hAnsi="仿宋" w:eastAsia="仿宋" w:cs="LetsDoIt"/>
                <w:b w:val="0"/>
                <w:bCs w:val="0"/>
                <w:color w:val="auto"/>
                <w:kern w:val="0"/>
                <w:sz w:val="24"/>
                <w:szCs w:val="24"/>
                <w:highlight w:val="none"/>
                <w:lang w:val="en-US" w:eastAsia="zh-CN" w:bidi="ar-SA"/>
              </w:rPr>
            </w:pPr>
            <w:r>
              <w:rPr>
                <w:rFonts w:hint="eastAsia" w:ascii="仿宋" w:hAnsi="仿宋" w:eastAsia="仿宋" w:cs="LetsDoIt"/>
                <w:b w:val="0"/>
                <w:bCs w:val="0"/>
                <w:color w:val="auto"/>
                <w:kern w:val="0"/>
                <w:sz w:val="24"/>
                <w:szCs w:val="24"/>
                <w:highlight w:val="none"/>
                <w:lang w:val="en-US" w:eastAsia="zh-CN" w:bidi="ar-SA"/>
              </w:rPr>
              <w:t>3.</w:t>
            </w:r>
            <w:r>
              <w:rPr>
                <w:rFonts w:hint="default" w:ascii="仿宋" w:hAnsi="仿宋" w:eastAsia="仿宋" w:cs="LetsDoIt"/>
                <w:b w:val="0"/>
                <w:bCs w:val="0"/>
                <w:color w:val="auto"/>
                <w:kern w:val="0"/>
                <w:sz w:val="24"/>
                <w:szCs w:val="24"/>
                <w:highlight w:val="none"/>
                <w:lang w:val="en-US" w:eastAsia="zh-CN" w:bidi="ar-SA"/>
              </w:rPr>
              <w:t>多终端适配：医生工作站PC、治疗师平板、护士站、自助查询终端；</w:t>
            </w:r>
          </w:p>
          <w:p w14:paraId="154054C3">
            <w:pPr>
              <w:pStyle w:val="2"/>
              <w:ind w:left="0" w:leftChars="0" w:firstLine="0" w:firstLineChars="0"/>
              <w:rPr>
                <w:rFonts w:hint="default" w:ascii="仿宋" w:hAnsi="仿宋" w:eastAsia="仿宋" w:cs="LetsDoIt"/>
                <w:b w:val="0"/>
                <w:bCs w:val="0"/>
                <w:color w:val="auto"/>
                <w:kern w:val="0"/>
                <w:sz w:val="24"/>
                <w:szCs w:val="24"/>
                <w:highlight w:val="none"/>
                <w:lang w:val="en-US" w:eastAsia="zh-CN" w:bidi="ar-SA"/>
              </w:rPr>
            </w:pPr>
            <w:r>
              <w:rPr>
                <w:rFonts w:hint="eastAsia" w:ascii="仿宋" w:hAnsi="仿宋" w:eastAsia="仿宋" w:cs="LetsDoIt"/>
                <w:b w:val="0"/>
                <w:bCs w:val="0"/>
                <w:color w:val="auto"/>
                <w:kern w:val="0"/>
                <w:sz w:val="24"/>
                <w:szCs w:val="24"/>
                <w:highlight w:val="none"/>
                <w:lang w:val="en-US" w:eastAsia="zh-CN" w:bidi="ar-SA"/>
              </w:rPr>
              <w:t>4.</w:t>
            </w:r>
            <w:r>
              <w:rPr>
                <w:rFonts w:hint="default" w:ascii="仿宋" w:hAnsi="仿宋" w:eastAsia="仿宋" w:cs="LetsDoIt"/>
                <w:b w:val="0"/>
                <w:bCs w:val="0"/>
                <w:color w:val="auto"/>
                <w:kern w:val="0"/>
                <w:sz w:val="24"/>
                <w:szCs w:val="24"/>
                <w:highlight w:val="none"/>
                <w:lang w:val="en-US" w:eastAsia="zh-CN" w:bidi="ar-SA"/>
              </w:rPr>
              <w:t>数据安全</w:t>
            </w:r>
            <w:r>
              <w:rPr>
                <w:rFonts w:hint="eastAsia" w:ascii="仿宋" w:hAnsi="仿宋" w:eastAsia="仿宋" w:cs="LetsDoIt"/>
                <w:b w:val="0"/>
                <w:bCs w:val="0"/>
                <w:color w:val="auto"/>
                <w:kern w:val="0"/>
                <w:sz w:val="24"/>
                <w:szCs w:val="24"/>
                <w:highlight w:val="none"/>
                <w:lang w:val="en-US" w:eastAsia="zh-CN" w:bidi="ar-SA"/>
              </w:rPr>
              <w:t>：</w:t>
            </w:r>
            <w:r>
              <w:rPr>
                <w:rFonts w:hint="default" w:ascii="仿宋" w:hAnsi="仿宋" w:eastAsia="仿宋" w:cs="LetsDoIt"/>
                <w:b w:val="0"/>
                <w:bCs w:val="0"/>
                <w:color w:val="auto"/>
                <w:kern w:val="0"/>
                <w:sz w:val="24"/>
                <w:szCs w:val="24"/>
                <w:highlight w:val="none"/>
                <w:lang w:val="en-US" w:eastAsia="zh-CN" w:bidi="ar-SA"/>
              </w:rPr>
              <w:t>患者康复隐私分级权限管控、操作日志全程留痕。</w:t>
            </w:r>
          </w:p>
          <w:p w14:paraId="48AB5C11">
            <w:pPr>
              <w:pStyle w:val="2"/>
              <w:numPr>
                <w:ilvl w:val="-1"/>
                <w:numId w:val="0"/>
              </w:numPr>
              <w:ind w:left="420" w:leftChars="0" w:firstLine="0" w:firstLineChars="0"/>
              <w:rPr>
                <w:rFonts w:hint="default" w:ascii="仿宋" w:hAnsi="仿宋" w:eastAsia="仿宋" w:cs="LetsDoIt"/>
                <w:b w:val="0"/>
                <w:bCs w:val="0"/>
                <w:color w:val="auto"/>
                <w:kern w:val="0"/>
                <w:sz w:val="24"/>
                <w:szCs w:val="24"/>
                <w:highlight w:val="none"/>
                <w:lang w:val="en-US" w:eastAsia="zh-CN" w:bidi="ar-SA"/>
              </w:rPr>
            </w:pPr>
            <w:r>
              <w:rPr>
                <w:rFonts w:hint="eastAsia" w:ascii="仿宋" w:hAnsi="仿宋" w:eastAsia="仿宋" w:cs="LetsDoIt"/>
                <w:b w:val="0"/>
                <w:bCs w:val="0"/>
                <w:color w:val="auto"/>
                <w:kern w:val="0"/>
                <w:sz w:val="24"/>
                <w:szCs w:val="24"/>
                <w:highlight w:val="none"/>
                <w:lang w:val="en-US" w:eastAsia="zh-CN" w:bidi="ar-SA"/>
              </w:rPr>
              <w:t>（三）</w:t>
            </w:r>
            <w:r>
              <w:rPr>
                <w:rFonts w:hint="default" w:ascii="仿宋" w:hAnsi="仿宋" w:eastAsia="仿宋" w:cs="LetsDoIt"/>
                <w:b w:val="0"/>
                <w:bCs w:val="0"/>
                <w:color w:val="auto"/>
                <w:kern w:val="0"/>
                <w:sz w:val="24"/>
                <w:szCs w:val="24"/>
                <w:highlight w:val="none"/>
                <w:lang w:val="en-US" w:eastAsia="zh-CN" w:bidi="ar-SA"/>
              </w:rPr>
              <w:t>基础环境要求</w:t>
            </w:r>
          </w:p>
          <w:p w14:paraId="1D87D22A">
            <w:pPr>
              <w:pStyle w:val="2"/>
              <w:ind w:left="0" w:leftChars="0" w:firstLine="0" w:firstLineChars="0"/>
              <w:rPr>
                <w:rFonts w:hint="default" w:ascii="仿宋" w:hAnsi="仿宋" w:eastAsia="仿宋" w:cs="LetsDoIt"/>
                <w:b w:val="0"/>
                <w:bCs w:val="0"/>
                <w:color w:val="auto"/>
                <w:kern w:val="0"/>
                <w:sz w:val="24"/>
                <w:szCs w:val="24"/>
                <w:highlight w:val="none"/>
                <w:lang w:val="en-US" w:eastAsia="zh-CN" w:bidi="ar-SA"/>
              </w:rPr>
            </w:pPr>
            <w:r>
              <w:rPr>
                <w:rFonts w:hint="eastAsia" w:ascii="仿宋" w:hAnsi="仿宋" w:eastAsia="仿宋" w:cs="LetsDoIt"/>
                <w:b w:val="0"/>
                <w:bCs w:val="0"/>
                <w:color w:val="auto"/>
                <w:kern w:val="0"/>
                <w:sz w:val="24"/>
                <w:szCs w:val="24"/>
                <w:highlight w:val="none"/>
                <w:lang w:val="en-US" w:eastAsia="zh-CN" w:bidi="ar-SA"/>
              </w:rPr>
              <w:t>1.</w:t>
            </w:r>
            <w:r>
              <w:rPr>
                <w:rFonts w:hint="default" w:ascii="仿宋" w:hAnsi="仿宋" w:eastAsia="仿宋" w:cs="LetsDoIt"/>
                <w:b w:val="0"/>
                <w:bCs w:val="0"/>
                <w:color w:val="auto"/>
                <w:kern w:val="0"/>
                <w:sz w:val="24"/>
                <w:szCs w:val="24"/>
                <w:highlight w:val="none"/>
                <w:lang w:val="en-US" w:eastAsia="zh-CN" w:bidi="ar-SA"/>
              </w:rPr>
              <w:t>国产数据库、国产操作系统、国产中间件: 数量按系统建设要求提供；</w:t>
            </w:r>
          </w:p>
          <w:p w14:paraId="2CEE21EF">
            <w:pPr>
              <w:pStyle w:val="2"/>
              <w:ind w:left="0" w:leftChars="0" w:firstLine="0" w:firstLineChars="0"/>
              <w:rPr>
                <w:rFonts w:hint="eastAsia" w:ascii="仿宋" w:hAnsi="仿宋" w:eastAsia="仿宋" w:cs="LetsDoIt"/>
                <w:b w:val="0"/>
                <w:bCs w:val="0"/>
                <w:color w:val="auto"/>
                <w:kern w:val="0"/>
                <w:sz w:val="24"/>
                <w:szCs w:val="24"/>
                <w:highlight w:val="none"/>
                <w:lang w:val="en-US" w:eastAsia="zh-CN"/>
              </w:rPr>
            </w:pPr>
            <w:r>
              <w:rPr>
                <w:rFonts w:hint="eastAsia" w:ascii="仿宋" w:hAnsi="仿宋" w:eastAsia="仿宋" w:cs="LetsDoIt"/>
                <w:b w:val="0"/>
                <w:bCs w:val="0"/>
                <w:color w:val="auto"/>
                <w:kern w:val="0"/>
                <w:sz w:val="24"/>
                <w:szCs w:val="24"/>
                <w:highlight w:val="none"/>
                <w:lang w:val="en-US" w:eastAsia="zh-CN" w:bidi="ar-SA"/>
              </w:rPr>
              <w:t>2.</w:t>
            </w:r>
            <w:r>
              <w:rPr>
                <w:rFonts w:hint="default" w:ascii="仿宋" w:hAnsi="仿宋" w:eastAsia="仿宋" w:cs="仿宋"/>
                <w:sz w:val="24"/>
                <w:szCs w:val="24"/>
                <w:highlight w:val="none"/>
                <w:lang w:val="en-US" w:eastAsia="zh-CN"/>
              </w:rPr>
              <w:t>系统</w:t>
            </w:r>
            <w:r>
              <w:rPr>
                <w:rFonts w:hint="eastAsia" w:ascii="仿宋" w:hAnsi="仿宋" w:eastAsia="仿宋" w:cs="仿宋"/>
                <w:sz w:val="24"/>
                <w:szCs w:val="24"/>
                <w:highlight w:val="none"/>
                <w:lang w:val="en-US" w:eastAsia="zh-CN"/>
              </w:rPr>
              <w:t>符合</w:t>
            </w:r>
            <w:r>
              <w:rPr>
                <w:rFonts w:hint="default" w:ascii="仿宋" w:hAnsi="仿宋" w:eastAsia="仿宋" w:cs="仿宋"/>
                <w:sz w:val="24"/>
                <w:szCs w:val="24"/>
                <w:highlight w:val="none"/>
                <w:lang w:val="en-US" w:eastAsia="zh-CN"/>
              </w:rPr>
              <w:t>信创</w:t>
            </w:r>
            <w:r>
              <w:rPr>
                <w:rFonts w:hint="eastAsia" w:ascii="仿宋" w:hAnsi="仿宋" w:eastAsia="仿宋" w:cs="仿宋"/>
                <w:sz w:val="24"/>
                <w:szCs w:val="24"/>
                <w:highlight w:val="none"/>
                <w:lang w:val="en-US" w:eastAsia="zh-CN"/>
              </w:rPr>
              <w:t>要求</w:t>
            </w:r>
            <w:r>
              <w:rPr>
                <w:rFonts w:hint="default" w:ascii="仿宋" w:hAnsi="仿宋" w:eastAsia="仿宋" w:cs="LetsDoIt"/>
                <w:b w:val="0"/>
                <w:bCs w:val="0"/>
                <w:color w:val="auto"/>
                <w:kern w:val="0"/>
                <w:sz w:val="24"/>
                <w:szCs w:val="24"/>
                <w:highlight w:val="none"/>
                <w:lang w:val="en-US" w:eastAsia="zh-CN" w:bidi="ar-SA"/>
              </w:rPr>
              <w:t>，满足国家网络安全等级保护要求。</w:t>
            </w:r>
          </w:p>
        </w:tc>
      </w:tr>
    </w:tbl>
    <w:p w14:paraId="3DC4FC97">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75F4EF79">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1、有意参与本次调研的厂商，可在</w:t>
      </w:r>
      <w:r>
        <w:rPr>
          <w:rFonts w:hint="eastAsia" w:ascii="仿宋" w:hAnsi="仿宋" w:eastAsia="仿宋" w:cs="Algerian"/>
          <w:b/>
          <w:bCs/>
          <w:color w:val="FF0000"/>
          <w:kern w:val="0"/>
          <w:sz w:val="28"/>
          <w:szCs w:val="28"/>
        </w:rPr>
        <w:t>本公告发布之日起</w:t>
      </w:r>
      <w:r>
        <w:rPr>
          <w:rFonts w:hint="eastAsia" w:ascii="仿宋" w:hAnsi="仿宋" w:eastAsia="仿宋" w:cs="Algerian"/>
          <w:b/>
          <w:bCs/>
          <w:color w:val="FF0000"/>
          <w:kern w:val="0"/>
          <w:sz w:val="28"/>
          <w:szCs w:val="28"/>
          <w:lang w:eastAsia="zh-CN"/>
        </w:rPr>
        <w:t>（</w:t>
      </w:r>
      <w:r>
        <w:rPr>
          <w:rFonts w:hint="eastAsia" w:ascii="仿宋" w:hAnsi="仿宋" w:eastAsia="仿宋" w:cs="Algerian"/>
          <w:b/>
          <w:bCs/>
          <w:color w:val="FF0000"/>
          <w:kern w:val="0"/>
          <w:sz w:val="28"/>
          <w:szCs w:val="28"/>
          <w:lang w:val="en-US" w:eastAsia="zh-CN"/>
        </w:rPr>
        <w:t>含发布日</w:t>
      </w:r>
      <w:r>
        <w:rPr>
          <w:rFonts w:hint="eastAsia" w:ascii="仿宋" w:hAnsi="仿宋" w:eastAsia="仿宋" w:cs="Algerian"/>
          <w:b/>
          <w:bCs/>
          <w:color w:val="FF0000"/>
          <w:kern w:val="0"/>
          <w:sz w:val="28"/>
          <w:szCs w:val="28"/>
          <w:lang w:eastAsia="zh-CN"/>
        </w:rPr>
        <w:t>）</w:t>
      </w:r>
      <w:r>
        <w:rPr>
          <w:rFonts w:hint="eastAsia" w:ascii="仿宋" w:hAnsi="仿宋" w:eastAsia="仿宋" w:cs="Algerian"/>
          <w:b/>
          <w:bCs/>
          <w:color w:val="FF0000"/>
          <w:kern w:val="0"/>
          <w:sz w:val="28"/>
          <w:szCs w:val="28"/>
        </w:rPr>
        <w:t>五个工作日内</w:t>
      </w:r>
      <w:r>
        <w:rPr>
          <w:rFonts w:hint="eastAsia" w:ascii="仿宋" w:hAnsi="仿宋" w:eastAsia="仿宋" w:cs="Algerian"/>
          <w:kern w:val="0"/>
          <w:sz w:val="28"/>
          <w:szCs w:val="28"/>
        </w:rPr>
        <w:t>提交报名材料，所有材料须于</w:t>
      </w:r>
      <w:r>
        <w:rPr>
          <w:rFonts w:hint="eastAsia" w:ascii="仿宋" w:hAnsi="仿宋" w:eastAsia="仿宋" w:cs="Algerian"/>
          <w:b/>
          <w:bCs/>
          <w:color w:val="FF0000"/>
          <w:kern w:val="0"/>
          <w:sz w:val="28"/>
          <w:szCs w:val="28"/>
        </w:rPr>
        <w:t>第五个工作日 17:00 前</w:t>
      </w:r>
      <w:r>
        <w:rPr>
          <w:rFonts w:hint="eastAsia" w:ascii="仿宋" w:hAnsi="仿宋" w:eastAsia="仿宋" w:cs="Algerian"/>
          <w:kern w:val="0"/>
          <w:sz w:val="28"/>
          <w:szCs w:val="28"/>
        </w:rPr>
        <w:t>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lang w:val="en-US" w:eastAsia="zh-CN"/>
        </w:rPr>
        <w:t>xmzyyxxk</w:t>
      </w:r>
      <w:r>
        <w:rPr>
          <w:rStyle w:val="18"/>
          <w:rFonts w:hint="eastAsia" w:ascii="仿宋" w:hAnsi="仿宋" w:eastAsia="仿宋" w:cs="Algerian"/>
          <w:kern w:val="0"/>
          <w:sz w:val="28"/>
          <w:szCs w:val="28"/>
        </w:rPr>
        <w:t>@</w:t>
      </w:r>
      <w:r>
        <w:rPr>
          <w:rStyle w:val="18"/>
          <w:rFonts w:hint="eastAsia" w:ascii="仿宋" w:hAnsi="仿宋" w:eastAsia="仿宋" w:cs="Algerian"/>
          <w:kern w:val="0"/>
          <w:sz w:val="28"/>
          <w:szCs w:val="28"/>
          <w:lang w:val="en-US" w:eastAsia="zh-CN"/>
        </w:rPr>
        <w:t>126</w:t>
      </w:r>
      <w:r>
        <w:rPr>
          <w:rStyle w:val="18"/>
          <w:rFonts w:hint="eastAsia" w:ascii="仿宋" w:hAnsi="仿宋" w:eastAsia="仿宋" w:cs="Algerian"/>
          <w:kern w:val="0"/>
          <w:sz w:val="28"/>
          <w:szCs w:val="28"/>
        </w:rPr>
        <w:t>.com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4B0B5B19">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57FADE5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5B8D1500">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3A47B70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46AAEDB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7599016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1FADE620">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26DEBCB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2116FA8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677A6DD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7ADEAEA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2EC35A78">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p>
    <w:p w14:paraId="0C422F68">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7AC2A6D1">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6F173C39">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5B5198A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320EDC1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9FF54A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44B6494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lang w:val="en-US" w:eastAsia="zh-CN"/>
        </w:rPr>
        <w:t>新建项目需填写</w:t>
      </w:r>
      <w:r>
        <w:rPr>
          <w:rFonts w:hint="eastAsia" w:ascii="仿宋" w:hAnsi="仿宋" w:eastAsia="仿宋" w:cs="Algerian"/>
          <w:b/>
          <w:bCs/>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55C2EE1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7A29473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r>
        <w:rPr>
          <w:rFonts w:hint="eastAsia" w:ascii="仿宋" w:hAnsi="仿宋" w:eastAsia="仿宋" w:cs="Algerian"/>
          <w:kern w:val="0"/>
          <w:sz w:val="28"/>
          <w:szCs w:val="28"/>
          <w:lang w:eastAsia="zh-CN"/>
        </w:rPr>
        <w:t>（</w:t>
      </w:r>
      <w:r>
        <w:rPr>
          <w:rFonts w:hint="eastAsia" w:ascii="仿宋" w:hAnsi="仿宋" w:eastAsia="仿宋" w:cs="Algerian"/>
          <w:kern w:val="0"/>
          <w:sz w:val="28"/>
          <w:szCs w:val="28"/>
          <w:lang w:val="en-US" w:eastAsia="zh-CN"/>
        </w:rPr>
        <w:t>扫描形成电子档</w:t>
      </w:r>
      <w:r>
        <w:rPr>
          <w:rFonts w:hint="eastAsia" w:ascii="仿宋" w:hAnsi="仿宋" w:eastAsia="仿宋" w:cs="Algerian"/>
          <w:kern w:val="0"/>
          <w:sz w:val="28"/>
          <w:szCs w:val="28"/>
          <w:lang w:eastAsia="zh-CN"/>
        </w:rPr>
        <w:t>）</w:t>
      </w:r>
    </w:p>
    <w:p w14:paraId="0E31A80D">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0200DCE5">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51AD4F0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D072D47">
      <w:pPr>
        <w:widowControl/>
        <w:ind w:firstLine="565" w:firstLineChars="202"/>
        <w:rPr>
          <w:rFonts w:hint="eastAsia"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40B94D07">
      <w:pPr>
        <w:widowControl/>
        <w:ind w:right="1120"/>
        <w:jc w:val="right"/>
        <w:rPr>
          <w:rFonts w:hint="eastAsia" w:ascii="仿宋" w:hAnsi="仿宋" w:eastAsia="仿宋" w:cs="Algerian"/>
          <w:kern w:val="0"/>
          <w:sz w:val="28"/>
          <w:szCs w:val="28"/>
        </w:rPr>
      </w:pPr>
    </w:p>
    <w:p w14:paraId="04DBB83A">
      <w:pPr>
        <w:widowControl/>
        <w:ind w:right="1120"/>
        <w:jc w:val="righ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0DC03095">
      <w:pPr>
        <w:widowControl/>
        <w:ind w:right="1120"/>
        <w:jc w:val="right"/>
        <w:rPr>
          <w:rFonts w:hint="default" w:ascii="仿宋" w:hAnsi="仿宋" w:eastAsia="仿宋"/>
          <w:sz w:val="28"/>
          <w:szCs w:val="28"/>
          <w:lang w:val="en-US" w:eastAsia="zh-CN"/>
        </w:rPr>
      </w:pPr>
      <w:r>
        <w:rPr>
          <w:rFonts w:hint="eastAsia" w:ascii="仿宋" w:hAnsi="仿宋" w:eastAsia="仿宋"/>
          <w:sz w:val="28"/>
          <w:szCs w:val="28"/>
          <w:lang w:val="en-US" w:eastAsia="zh-CN"/>
        </w:rPr>
        <w:t>2026年7月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9A990D0A-1EBF-4EB8-9076-01D9EAD5C4A1}"/>
  </w:font>
  <w:font w:name="Algerian">
    <w:panose1 w:val="04020705040A02060702"/>
    <w:charset w:val="00"/>
    <w:family w:val="decorative"/>
    <w:pitch w:val="default"/>
    <w:sig w:usb0="00000003" w:usb1="00000000" w:usb2="00000000" w:usb3="00000000" w:csb0="20000001" w:csb1="00000000"/>
    <w:embedRegular r:id="rId2" w:fontKey="{84EECFD7-4E20-4A91-BD0B-AD31112D3E83}"/>
  </w:font>
  <w:font w:name="LetsDoIt">
    <w:panose1 w:val="00000000000000000000"/>
    <w:charset w:val="00"/>
    <w:family w:val="auto"/>
    <w:pitch w:val="default"/>
    <w:sig w:usb0="800000AF" w:usb1="1000204A" w:usb2="00000000" w:usb3="00000000" w:csb0="20000111" w:csb1="40000000"/>
    <w:embedRegular r:id="rId3" w:fontKey="{F7D09FA8-6E9D-46BA-97A8-3210E8A15634}"/>
  </w:font>
  <w:font w:name="Helvetica">
    <w:altName w:val="Arial"/>
    <w:panose1 w:val="020B0604020202020204"/>
    <w:charset w:val="00"/>
    <w:family w:val="swiss"/>
    <w:pitch w:val="default"/>
    <w:sig w:usb0="00000000" w:usb1="00000000" w:usb2="00000000" w:usb3="00000000" w:csb0="00000001" w:csb1="00000000"/>
    <w:embedRegular r:id="rId4" w:fontKey="{C1F044EC-D0B8-418C-9120-6BE24C28DBD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6AC85"/>
    <w:multiLevelType w:val="singleLevel"/>
    <w:tmpl w:val="85F6AC85"/>
    <w:lvl w:ilvl="0" w:tentative="0">
      <w:start w:val="1"/>
      <w:numFmt w:val="chineseCounting"/>
      <w:suff w:val="nothing"/>
      <w:lvlText w:val="（%1）"/>
      <w:lvlJc w:val="left"/>
      <w:pPr>
        <w:ind w:left="0" w:firstLine="420"/>
      </w:pPr>
      <w:rPr>
        <w:rFonts w:hint="eastAsia"/>
      </w:rPr>
    </w:lvl>
  </w:abstractNum>
  <w:abstractNum w:abstractNumId="1">
    <w:nsid w:val="D0044646"/>
    <w:multiLevelType w:val="singleLevel"/>
    <w:tmpl w:val="D0044646"/>
    <w:lvl w:ilvl="0" w:tentative="0">
      <w:start w:val="1"/>
      <w:numFmt w:val="chineseCounting"/>
      <w:suff w:val="nothing"/>
      <w:lvlText w:val="%1、"/>
      <w:lvlJc w:val="left"/>
      <w:rPr>
        <w:rFonts w:hint="eastAsia"/>
      </w:rPr>
    </w:lvl>
  </w:abstractNum>
  <w:abstractNum w:abstractNumId="2">
    <w:nsid w:val="F5CB6E1E"/>
    <w:multiLevelType w:val="singleLevel"/>
    <w:tmpl w:val="F5CB6E1E"/>
    <w:lvl w:ilvl="0" w:tentative="0">
      <w:start w:val="1"/>
      <w:numFmt w:val="chineseCounting"/>
      <w:suff w:val="nothing"/>
      <w:lvlText w:val="（%1）"/>
      <w:lvlJc w:val="left"/>
      <w:pPr>
        <w:ind w:left="0" w:firstLine="420"/>
      </w:pPr>
      <w:rPr>
        <w:rFonts w:hint="eastAsia"/>
      </w:rPr>
    </w:lvl>
  </w:abstractNum>
  <w:abstractNum w:abstractNumId="3">
    <w:nsid w:val="5F6A1EEE"/>
    <w:multiLevelType w:val="singleLevel"/>
    <w:tmpl w:val="5F6A1EEE"/>
    <w:lvl w:ilvl="0" w:tentative="0">
      <w:start w:val="1"/>
      <w:numFmt w:val="decimal"/>
      <w:pStyle w:val="6"/>
      <w:lvlText w:val="%1."/>
      <w:lvlJc w:val="left"/>
      <w:pPr>
        <w:tabs>
          <w:tab w:val="left" w:pos="425"/>
        </w:tabs>
        <w:ind w:left="425" w:hanging="425"/>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870AA"/>
    <w:rsid w:val="004A11D9"/>
    <w:rsid w:val="004B02DF"/>
    <w:rsid w:val="004B6EA8"/>
    <w:rsid w:val="004D6551"/>
    <w:rsid w:val="004E7B6B"/>
    <w:rsid w:val="005332F4"/>
    <w:rsid w:val="00536822"/>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76CD0"/>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541EA9"/>
    <w:rsid w:val="017936BE"/>
    <w:rsid w:val="018B74ED"/>
    <w:rsid w:val="021C6183"/>
    <w:rsid w:val="034C36F2"/>
    <w:rsid w:val="03B47F8D"/>
    <w:rsid w:val="03C17B39"/>
    <w:rsid w:val="04B43717"/>
    <w:rsid w:val="04B922CF"/>
    <w:rsid w:val="04EE02C4"/>
    <w:rsid w:val="04FD3A1D"/>
    <w:rsid w:val="054A15F9"/>
    <w:rsid w:val="05785D6F"/>
    <w:rsid w:val="058C4826"/>
    <w:rsid w:val="0590735C"/>
    <w:rsid w:val="05C40203"/>
    <w:rsid w:val="05EC3C0D"/>
    <w:rsid w:val="0616105D"/>
    <w:rsid w:val="06484D2B"/>
    <w:rsid w:val="06916813"/>
    <w:rsid w:val="06AA4FFE"/>
    <w:rsid w:val="06D326E0"/>
    <w:rsid w:val="07950B26"/>
    <w:rsid w:val="07FD0DA7"/>
    <w:rsid w:val="0805006C"/>
    <w:rsid w:val="08D35E16"/>
    <w:rsid w:val="092608EB"/>
    <w:rsid w:val="0AC35FE3"/>
    <w:rsid w:val="0AC610F3"/>
    <w:rsid w:val="0AC82872"/>
    <w:rsid w:val="0C1E05DC"/>
    <w:rsid w:val="0C3E7B22"/>
    <w:rsid w:val="0CC2416B"/>
    <w:rsid w:val="0CE64B8B"/>
    <w:rsid w:val="0D053AA3"/>
    <w:rsid w:val="0D2F2F4F"/>
    <w:rsid w:val="0D3C023D"/>
    <w:rsid w:val="0D3E363E"/>
    <w:rsid w:val="0DAE6559"/>
    <w:rsid w:val="0DEA6C08"/>
    <w:rsid w:val="0F33494A"/>
    <w:rsid w:val="0FCF7D7E"/>
    <w:rsid w:val="1010343F"/>
    <w:rsid w:val="1025513D"/>
    <w:rsid w:val="102D3FFB"/>
    <w:rsid w:val="10C14D88"/>
    <w:rsid w:val="11122069"/>
    <w:rsid w:val="11D1200C"/>
    <w:rsid w:val="13FA243C"/>
    <w:rsid w:val="161C7AD3"/>
    <w:rsid w:val="163932FC"/>
    <w:rsid w:val="16861701"/>
    <w:rsid w:val="16C62153"/>
    <w:rsid w:val="16E0566C"/>
    <w:rsid w:val="17066C93"/>
    <w:rsid w:val="17440D8F"/>
    <w:rsid w:val="17BD2A82"/>
    <w:rsid w:val="185E12A9"/>
    <w:rsid w:val="187E4685"/>
    <w:rsid w:val="18831547"/>
    <w:rsid w:val="18DF42F7"/>
    <w:rsid w:val="19457086"/>
    <w:rsid w:val="199F3505"/>
    <w:rsid w:val="19B0097F"/>
    <w:rsid w:val="1A6609BE"/>
    <w:rsid w:val="1B106309"/>
    <w:rsid w:val="1B965141"/>
    <w:rsid w:val="1B9E2247"/>
    <w:rsid w:val="1BB252F0"/>
    <w:rsid w:val="1CA16F29"/>
    <w:rsid w:val="1CC96948"/>
    <w:rsid w:val="1D970CFC"/>
    <w:rsid w:val="1EA4612E"/>
    <w:rsid w:val="1F3908A5"/>
    <w:rsid w:val="1F3B7AA8"/>
    <w:rsid w:val="1F736311"/>
    <w:rsid w:val="1F75782B"/>
    <w:rsid w:val="1FAF247A"/>
    <w:rsid w:val="20AA1E26"/>
    <w:rsid w:val="20AB31F6"/>
    <w:rsid w:val="21843C8D"/>
    <w:rsid w:val="21BB394C"/>
    <w:rsid w:val="221B63B9"/>
    <w:rsid w:val="227B6E3E"/>
    <w:rsid w:val="22890190"/>
    <w:rsid w:val="22E1737C"/>
    <w:rsid w:val="23133FE2"/>
    <w:rsid w:val="231B63A7"/>
    <w:rsid w:val="23B037C8"/>
    <w:rsid w:val="24B73CAC"/>
    <w:rsid w:val="24E3171B"/>
    <w:rsid w:val="25A20E8B"/>
    <w:rsid w:val="2608340C"/>
    <w:rsid w:val="2624785C"/>
    <w:rsid w:val="264344C7"/>
    <w:rsid w:val="26583EBF"/>
    <w:rsid w:val="26644BA3"/>
    <w:rsid w:val="26BF6183"/>
    <w:rsid w:val="26E4095C"/>
    <w:rsid w:val="26FB4F70"/>
    <w:rsid w:val="272D41BF"/>
    <w:rsid w:val="27EC34FF"/>
    <w:rsid w:val="2876051A"/>
    <w:rsid w:val="28CA7494"/>
    <w:rsid w:val="29252190"/>
    <w:rsid w:val="2A2E3D64"/>
    <w:rsid w:val="2A48356C"/>
    <w:rsid w:val="2A53244F"/>
    <w:rsid w:val="2C0E2AD1"/>
    <w:rsid w:val="2C7C4CF8"/>
    <w:rsid w:val="2CFB5341"/>
    <w:rsid w:val="2D1376EB"/>
    <w:rsid w:val="2E4F2F2D"/>
    <w:rsid w:val="2E8E614B"/>
    <w:rsid w:val="2ED46D01"/>
    <w:rsid w:val="2F38405C"/>
    <w:rsid w:val="2FB26720"/>
    <w:rsid w:val="31C04FAC"/>
    <w:rsid w:val="335A72CC"/>
    <w:rsid w:val="336443FB"/>
    <w:rsid w:val="33881440"/>
    <w:rsid w:val="34126ED7"/>
    <w:rsid w:val="34276FCD"/>
    <w:rsid w:val="34DB121D"/>
    <w:rsid w:val="34FF201A"/>
    <w:rsid w:val="35022D1B"/>
    <w:rsid w:val="35812F5C"/>
    <w:rsid w:val="36C94D88"/>
    <w:rsid w:val="379F4F25"/>
    <w:rsid w:val="387D5266"/>
    <w:rsid w:val="38A058F5"/>
    <w:rsid w:val="38E86458"/>
    <w:rsid w:val="39417D9A"/>
    <w:rsid w:val="39957EEF"/>
    <w:rsid w:val="39DF1024"/>
    <w:rsid w:val="3A2079B0"/>
    <w:rsid w:val="3A387B3D"/>
    <w:rsid w:val="3A6677DF"/>
    <w:rsid w:val="3AAB6345"/>
    <w:rsid w:val="3AB24F6F"/>
    <w:rsid w:val="3AE375F5"/>
    <w:rsid w:val="3B88621D"/>
    <w:rsid w:val="3C8F5B6A"/>
    <w:rsid w:val="3D61240E"/>
    <w:rsid w:val="3D784E78"/>
    <w:rsid w:val="3F5F4341"/>
    <w:rsid w:val="3F852345"/>
    <w:rsid w:val="3F870B14"/>
    <w:rsid w:val="3F9237FA"/>
    <w:rsid w:val="3FA84AA0"/>
    <w:rsid w:val="3FB157F6"/>
    <w:rsid w:val="3FE11A18"/>
    <w:rsid w:val="410B3E45"/>
    <w:rsid w:val="41443381"/>
    <w:rsid w:val="415E7BFF"/>
    <w:rsid w:val="416E1A99"/>
    <w:rsid w:val="41E53E7C"/>
    <w:rsid w:val="420C2112"/>
    <w:rsid w:val="42CF7786"/>
    <w:rsid w:val="439454A0"/>
    <w:rsid w:val="439D67BD"/>
    <w:rsid w:val="442126D3"/>
    <w:rsid w:val="446F6FB9"/>
    <w:rsid w:val="453328BF"/>
    <w:rsid w:val="4552408C"/>
    <w:rsid w:val="45A15E40"/>
    <w:rsid w:val="45E667C5"/>
    <w:rsid w:val="45F17001"/>
    <w:rsid w:val="462A2AA8"/>
    <w:rsid w:val="46B41546"/>
    <w:rsid w:val="46EF54E4"/>
    <w:rsid w:val="47596182"/>
    <w:rsid w:val="47A5361A"/>
    <w:rsid w:val="48143F30"/>
    <w:rsid w:val="48183844"/>
    <w:rsid w:val="481F54E2"/>
    <w:rsid w:val="49495764"/>
    <w:rsid w:val="49DA7E2C"/>
    <w:rsid w:val="49FD7285"/>
    <w:rsid w:val="4A65319D"/>
    <w:rsid w:val="4AB75837"/>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8302A0"/>
    <w:rsid w:val="52BE50E1"/>
    <w:rsid w:val="52F10A27"/>
    <w:rsid w:val="53401B2E"/>
    <w:rsid w:val="5425581A"/>
    <w:rsid w:val="551C2A80"/>
    <w:rsid w:val="55C06641"/>
    <w:rsid w:val="5622235F"/>
    <w:rsid w:val="56BB2109"/>
    <w:rsid w:val="56D26C7F"/>
    <w:rsid w:val="59114FB0"/>
    <w:rsid w:val="59DD59E9"/>
    <w:rsid w:val="5A047A3B"/>
    <w:rsid w:val="5A324350"/>
    <w:rsid w:val="5A962D8C"/>
    <w:rsid w:val="5AD54CCD"/>
    <w:rsid w:val="5B197398"/>
    <w:rsid w:val="5BB16E51"/>
    <w:rsid w:val="5C2044EE"/>
    <w:rsid w:val="5C5B3413"/>
    <w:rsid w:val="5DD40BD5"/>
    <w:rsid w:val="5E897C12"/>
    <w:rsid w:val="5FC502D7"/>
    <w:rsid w:val="5FD00BC5"/>
    <w:rsid w:val="6013066C"/>
    <w:rsid w:val="60845B08"/>
    <w:rsid w:val="60AB49A7"/>
    <w:rsid w:val="60D1764E"/>
    <w:rsid w:val="610A390A"/>
    <w:rsid w:val="62481125"/>
    <w:rsid w:val="637C19EA"/>
    <w:rsid w:val="63995DDC"/>
    <w:rsid w:val="63CB4828"/>
    <w:rsid w:val="648D5F82"/>
    <w:rsid w:val="64CF4F76"/>
    <w:rsid w:val="65125C0C"/>
    <w:rsid w:val="6612518D"/>
    <w:rsid w:val="662B046B"/>
    <w:rsid w:val="66751F24"/>
    <w:rsid w:val="66854200"/>
    <w:rsid w:val="66BB049A"/>
    <w:rsid w:val="673E5311"/>
    <w:rsid w:val="679A7E8E"/>
    <w:rsid w:val="67EE6D37"/>
    <w:rsid w:val="6850091F"/>
    <w:rsid w:val="68986353"/>
    <w:rsid w:val="68B824DE"/>
    <w:rsid w:val="68DD5A6D"/>
    <w:rsid w:val="694F1A58"/>
    <w:rsid w:val="69BA22D2"/>
    <w:rsid w:val="69C717FB"/>
    <w:rsid w:val="69F36887"/>
    <w:rsid w:val="6A120191"/>
    <w:rsid w:val="6A754FBB"/>
    <w:rsid w:val="6A911D64"/>
    <w:rsid w:val="6B056872"/>
    <w:rsid w:val="6C1354B1"/>
    <w:rsid w:val="6C2076DB"/>
    <w:rsid w:val="6CB70040"/>
    <w:rsid w:val="6CE36236"/>
    <w:rsid w:val="6D3F5654"/>
    <w:rsid w:val="6D8B0464"/>
    <w:rsid w:val="6E805D64"/>
    <w:rsid w:val="6E95615F"/>
    <w:rsid w:val="6F2B0871"/>
    <w:rsid w:val="6F433796"/>
    <w:rsid w:val="6F5A442A"/>
    <w:rsid w:val="6F9C2ACD"/>
    <w:rsid w:val="6FE94B70"/>
    <w:rsid w:val="70A5759A"/>
    <w:rsid w:val="71D15700"/>
    <w:rsid w:val="72694063"/>
    <w:rsid w:val="72A204A0"/>
    <w:rsid w:val="739210CC"/>
    <w:rsid w:val="73A917C7"/>
    <w:rsid w:val="7441688A"/>
    <w:rsid w:val="74DC4909"/>
    <w:rsid w:val="74EB4D77"/>
    <w:rsid w:val="7553730E"/>
    <w:rsid w:val="759004C4"/>
    <w:rsid w:val="76054E9F"/>
    <w:rsid w:val="761937B5"/>
    <w:rsid w:val="76494518"/>
    <w:rsid w:val="767C089F"/>
    <w:rsid w:val="77FF66EE"/>
    <w:rsid w:val="7880586F"/>
    <w:rsid w:val="789B6A68"/>
    <w:rsid w:val="793C27A7"/>
    <w:rsid w:val="79583A05"/>
    <w:rsid w:val="79C042BC"/>
    <w:rsid w:val="7A8C2B0C"/>
    <w:rsid w:val="7AD973D3"/>
    <w:rsid w:val="7AFB2A62"/>
    <w:rsid w:val="7C68118D"/>
    <w:rsid w:val="7C6B6A4A"/>
    <w:rsid w:val="7C990623"/>
    <w:rsid w:val="7CD9628B"/>
    <w:rsid w:val="7D7B29C4"/>
    <w:rsid w:val="7D8F4086"/>
    <w:rsid w:val="7DA17A46"/>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qFormat/>
    <w:uiPriority w:val="9"/>
    <w:pPr>
      <w:widowControl/>
      <w:spacing w:before="480" w:after="360"/>
      <w:jc w:val="left"/>
      <w:outlineLvl w:val="1"/>
    </w:pPr>
    <w:rPr>
      <w:rFonts w:ascii="宋体" w:hAnsi="宋体" w:eastAsia="黑体"/>
      <w:b/>
      <w:bCs/>
      <w:kern w:val="0"/>
      <w:sz w:val="32"/>
      <w:szCs w:val="36"/>
    </w:rPr>
  </w:style>
  <w:style w:type="paragraph" w:styleId="6">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pPr>
  </w:style>
  <w:style w:type="paragraph" w:customStyle="1" w:styleId="3">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jc w:val="left"/>
    </w:pPr>
    <w:rPr>
      <w:rFonts w:cs="Times New Roman"/>
      <w:kern w:val="0"/>
      <w:sz w:val="24"/>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autoRedefine/>
    <w:qFormat/>
    <w:uiPriority w:val="99"/>
    <w:rPr>
      <w:sz w:val="18"/>
      <w:szCs w:val="18"/>
    </w:rPr>
  </w:style>
  <w:style w:type="character" w:customStyle="1" w:styleId="20">
    <w:name w:val="页脚 Char"/>
    <w:basedOn w:val="16"/>
    <w:link w:val="11"/>
    <w:autoRedefine/>
    <w:qFormat/>
    <w:uiPriority w:val="99"/>
    <w:rPr>
      <w:sz w:val="18"/>
      <w:szCs w:val="18"/>
    </w:rPr>
  </w:style>
  <w:style w:type="character" w:customStyle="1" w:styleId="21">
    <w:name w:val="批注框文本 Char"/>
    <w:basedOn w:val="16"/>
    <w:link w:val="10"/>
    <w:autoRedefine/>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 w:type="paragraph" w:customStyle="1" w:styleId="25">
    <w:name w:val="_Style 13"/>
    <w:qFormat/>
    <w:uiPriority w:val="0"/>
    <w:pPr>
      <w:spacing w:before="120" w:after="120" w:line="288" w:lineRule="auto"/>
    </w:pPr>
    <w:rPr>
      <w:rFonts w:ascii="Arial" w:hAnsi="Arial" w:eastAsia="等线" w:cs="Arial"/>
      <w:sz w:val="22"/>
      <w:szCs w:val="22"/>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2872</Words>
  <Characters>3032</Characters>
  <Lines>14</Lines>
  <Paragraphs>3</Paragraphs>
  <TotalTime>6</TotalTime>
  <ScaleCrop>false</ScaleCrop>
  <LinksUpToDate>false</LinksUpToDate>
  <CharactersWithSpaces>3043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2025-10-21T02:11:00Z</cp:lastPrinted>
  <dcterms:modified xsi:type="dcterms:W3CDTF">2026-07-03T01:56:40Z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70AE813BD6C74D4583B0137784CEC389_13</vt:lpwstr>
  </property>
  <property fmtid="{D5CDD505-2E9C-101B-9397-08002B2CF9AE}" pid="4" name="KSOTemplateDocerSaveRecord">
    <vt:lpwstr>eyJoZGlkIjoiZDhkODNjNjZjMzVjYjgzNTY1YzUzM2Q3YmVkOGEyNGEiLCJ1c2VySWQiOiI1MjY5MTk5NjkifQ==</vt:lpwstr>
  </property>
</Properties>
</file>